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2228A8" w14:textId="00C450FB" w:rsidR="008133EC" w:rsidRPr="003B6DF5" w:rsidRDefault="00D4288D" w:rsidP="00D4288D">
      <w:pPr>
        <w:jc w:val="center"/>
        <w:rPr>
          <w:sz w:val="20"/>
          <w:szCs w:val="20"/>
        </w:rPr>
      </w:pPr>
      <w:r w:rsidRPr="003B6DF5">
        <w:rPr>
          <w:sz w:val="20"/>
          <w:szCs w:val="20"/>
        </w:rPr>
        <w:t>AP HISTORY HISTORI</w:t>
      </w:r>
      <w:r w:rsidR="008D762D">
        <w:rPr>
          <w:sz w:val="20"/>
          <w:szCs w:val="20"/>
        </w:rPr>
        <w:t>CAL THINKING SKILLS</w:t>
      </w:r>
    </w:p>
    <w:p w14:paraId="2F7EADAB" w14:textId="77777777" w:rsidR="00662108" w:rsidRDefault="00662108">
      <w:pPr>
        <w:rPr>
          <w:sz w:val="20"/>
          <w:szCs w:val="20"/>
        </w:rPr>
      </w:pPr>
    </w:p>
    <w:p w14:paraId="6FCAD7CC" w14:textId="6215221E" w:rsidR="008D762D" w:rsidRPr="008D762D" w:rsidRDefault="008D762D" w:rsidP="008D762D">
      <w:pPr>
        <w:jc w:val="center"/>
        <w:rPr>
          <w:b/>
          <w:sz w:val="20"/>
          <w:szCs w:val="20"/>
        </w:rPr>
      </w:pPr>
      <w:r w:rsidRPr="008D762D">
        <w:rPr>
          <w:b/>
          <w:sz w:val="20"/>
          <w:szCs w:val="20"/>
        </w:rPr>
        <w:t>Categories</w:t>
      </w:r>
    </w:p>
    <w:p w14:paraId="53C5B09C" w14:textId="77777777" w:rsidR="008D762D" w:rsidRPr="003B6DF5" w:rsidRDefault="008D762D">
      <w:pPr>
        <w:rPr>
          <w:sz w:val="20"/>
          <w:szCs w:val="20"/>
        </w:rPr>
      </w:pPr>
    </w:p>
    <w:tbl>
      <w:tblPr>
        <w:tblStyle w:val="TableGrid"/>
        <w:tblW w:w="0" w:type="auto"/>
        <w:tblLook w:val="04A0" w:firstRow="1" w:lastRow="0" w:firstColumn="1" w:lastColumn="0" w:noHBand="0" w:noVBand="1"/>
      </w:tblPr>
      <w:tblGrid>
        <w:gridCol w:w="1377"/>
        <w:gridCol w:w="1414"/>
        <w:gridCol w:w="2743"/>
        <w:gridCol w:w="2740"/>
        <w:gridCol w:w="2742"/>
      </w:tblGrid>
      <w:tr w:rsidR="0079594D" w:rsidRPr="007C0126" w14:paraId="419AEBEB" w14:textId="77777777" w:rsidTr="003B6DF5">
        <w:tc>
          <w:tcPr>
            <w:tcW w:w="2754" w:type="dxa"/>
            <w:gridSpan w:val="2"/>
          </w:tcPr>
          <w:p w14:paraId="7125E342" w14:textId="2BBA4566" w:rsidR="0079594D" w:rsidRPr="007C0126" w:rsidRDefault="0079594D" w:rsidP="003B6DF5">
            <w:pPr>
              <w:jc w:val="center"/>
              <w:rPr>
                <w:rFonts w:ascii="Cambria" w:hAnsi="Cambria"/>
                <w:b/>
                <w:sz w:val="18"/>
                <w:szCs w:val="18"/>
              </w:rPr>
            </w:pPr>
            <w:r w:rsidRPr="007C0126">
              <w:rPr>
                <w:rFonts w:ascii="Cambria" w:hAnsi="Cambria"/>
                <w:b/>
                <w:sz w:val="18"/>
                <w:szCs w:val="18"/>
              </w:rPr>
              <w:t>Analyzing Historical Sources &amp; Evidence</w:t>
            </w:r>
          </w:p>
        </w:tc>
        <w:tc>
          <w:tcPr>
            <w:tcW w:w="2754" w:type="dxa"/>
            <w:vMerge w:val="restart"/>
          </w:tcPr>
          <w:p w14:paraId="70D31DA6" w14:textId="77777777" w:rsidR="0079594D" w:rsidRPr="007C0126" w:rsidRDefault="0079594D" w:rsidP="003B6DF5">
            <w:pPr>
              <w:jc w:val="center"/>
              <w:rPr>
                <w:rFonts w:ascii="Cambria" w:hAnsi="Cambria"/>
                <w:b/>
                <w:sz w:val="18"/>
                <w:szCs w:val="18"/>
              </w:rPr>
            </w:pPr>
          </w:p>
          <w:p w14:paraId="6E255C2B" w14:textId="77777777" w:rsidR="0079594D" w:rsidRPr="007C0126" w:rsidRDefault="0079594D" w:rsidP="003B6DF5">
            <w:pPr>
              <w:jc w:val="center"/>
              <w:rPr>
                <w:rFonts w:ascii="Cambria" w:hAnsi="Cambria"/>
                <w:b/>
                <w:sz w:val="18"/>
                <w:szCs w:val="18"/>
              </w:rPr>
            </w:pPr>
          </w:p>
          <w:p w14:paraId="558C48E5" w14:textId="24051D91" w:rsidR="0079594D" w:rsidRPr="007C0126" w:rsidRDefault="0079594D" w:rsidP="003B6DF5">
            <w:pPr>
              <w:jc w:val="center"/>
              <w:rPr>
                <w:rFonts w:ascii="Cambria" w:hAnsi="Cambria"/>
                <w:b/>
                <w:sz w:val="18"/>
                <w:szCs w:val="18"/>
              </w:rPr>
            </w:pPr>
            <w:r w:rsidRPr="007C0126">
              <w:rPr>
                <w:rFonts w:ascii="Cambria" w:hAnsi="Cambria"/>
                <w:b/>
                <w:sz w:val="18"/>
                <w:szCs w:val="18"/>
              </w:rPr>
              <w:t>Making Historical Connections</w:t>
            </w:r>
          </w:p>
        </w:tc>
        <w:tc>
          <w:tcPr>
            <w:tcW w:w="2754" w:type="dxa"/>
            <w:vMerge w:val="restart"/>
          </w:tcPr>
          <w:p w14:paraId="05249D5B" w14:textId="77777777" w:rsidR="0079594D" w:rsidRPr="007C0126" w:rsidRDefault="0079594D" w:rsidP="0079594D">
            <w:pPr>
              <w:rPr>
                <w:rFonts w:ascii="Cambria" w:hAnsi="Cambria"/>
                <w:b/>
                <w:sz w:val="18"/>
                <w:szCs w:val="18"/>
              </w:rPr>
            </w:pPr>
          </w:p>
          <w:p w14:paraId="1425B9D2" w14:textId="77777777" w:rsidR="00A87656" w:rsidRPr="007C0126" w:rsidRDefault="00A87656" w:rsidP="003B6DF5">
            <w:pPr>
              <w:jc w:val="center"/>
              <w:rPr>
                <w:rFonts w:ascii="Cambria" w:hAnsi="Cambria"/>
                <w:b/>
                <w:sz w:val="18"/>
                <w:szCs w:val="18"/>
              </w:rPr>
            </w:pPr>
          </w:p>
          <w:p w14:paraId="01D56504" w14:textId="734C1066" w:rsidR="0079594D" w:rsidRPr="007C0126" w:rsidRDefault="0079594D" w:rsidP="003B6DF5">
            <w:pPr>
              <w:jc w:val="center"/>
              <w:rPr>
                <w:rFonts w:ascii="Cambria" w:hAnsi="Cambria"/>
                <w:b/>
                <w:sz w:val="18"/>
                <w:szCs w:val="18"/>
              </w:rPr>
            </w:pPr>
            <w:r w:rsidRPr="007C0126">
              <w:rPr>
                <w:rFonts w:ascii="Cambria" w:hAnsi="Cambria"/>
                <w:b/>
                <w:sz w:val="18"/>
                <w:szCs w:val="18"/>
              </w:rPr>
              <w:t>Chronological Reasoning</w:t>
            </w:r>
          </w:p>
        </w:tc>
        <w:tc>
          <w:tcPr>
            <w:tcW w:w="2754" w:type="dxa"/>
            <w:vMerge w:val="restart"/>
          </w:tcPr>
          <w:p w14:paraId="114FBA3F" w14:textId="77777777" w:rsidR="0079594D" w:rsidRPr="007C0126" w:rsidRDefault="0079594D" w:rsidP="0079594D">
            <w:pPr>
              <w:rPr>
                <w:rFonts w:ascii="Cambria" w:hAnsi="Cambria"/>
                <w:b/>
                <w:sz w:val="18"/>
                <w:szCs w:val="18"/>
              </w:rPr>
            </w:pPr>
          </w:p>
          <w:p w14:paraId="72910C8A" w14:textId="481E1942" w:rsidR="0079594D" w:rsidRPr="007C0126" w:rsidRDefault="0079594D" w:rsidP="003B6DF5">
            <w:pPr>
              <w:jc w:val="center"/>
              <w:rPr>
                <w:rFonts w:ascii="Cambria" w:hAnsi="Cambria"/>
                <w:b/>
                <w:sz w:val="18"/>
                <w:szCs w:val="18"/>
              </w:rPr>
            </w:pPr>
            <w:r w:rsidRPr="007C0126">
              <w:rPr>
                <w:rFonts w:ascii="Cambria" w:hAnsi="Cambria"/>
                <w:b/>
                <w:sz w:val="18"/>
                <w:szCs w:val="18"/>
              </w:rPr>
              <w:t>Creating and Supporting an Argument</w:t>
            </w:r>
          </w:p>
        </w:tc>
      </w:tr>
      <w:tr w:rsidR="0079594D" w:rsidRPr="007C0126" w14:paraId="4F30ACAB" w14:textId="77777777" w:rsidTr="0079594D">
        <w:tc>
          <w:tcPr>
            <w:tcW w:w="1377" w:type="dxa"/>
          </w:tcPr>
          <w:p w14:paraId="2AF96299" w14:textId="3C485DFA" w:rsidR="0079594D" w:rsidRPr="007C0126" w:rsidRDefault="0079594D" w:rsidP="003B6DF5">
            <w:pPr>
              <w:jc w:val="center"/>
              <w:rPr>
                <w:rFonts w:ascii="Cambria" w:hAnsi="Cambria"/>
                <w:b/>
                <w:sz w:val="18"/>
                <w:szCs w:val="18"/>
              </w:rPr>
            </w:pPr>
            <w:r w:rsidRPr="007C0126">
              <w:rPr>
                <w:rFonts w:ascii="Cambria" w:hAnsi="Cambria"/>
                <w:b/>
                <w:sz w:val="18"/>
                <w:szCs w:val="18"/>
              </w:rPr>
              <w:t>Primary Sources</w:t>
            </w:r>
          </w:p>
        </w:tc>
        <w:tc>
          <w:tcPr>
            <w:tcW w:w="1377" w:type="dxa"/>
          </w:tcPr>
          <w:p w14:paraId="6F59626C" w14:textId="3F4A03DB" w:rsidR="0079594D" w:rsidRPr="007C0126" w:rsidRDefault="0079594D" w:rsidP="003B6DF5">
            <w:pPr>
              <w:jc w:val="center"/>
              <w:rPr>
                <w:rFonts w:ascii="Cambria" w:hAnsi="Cambria"/>
                <w:b/>
                <w:sz w:val="18"/>
                <w:szCs w:val="18"/>
              </w:rPr>
            </w:pPr>
            <w:r w:rsidRPr="007C0126">
              <w:rPr>
                <w:rFonts w:ascii="Cambria" w:hAnsi="Cambria"/>
                <w:b/>
                <w:sz w:val="18"/>
                <w:szCs w:val="18"/>
              </w:rPr>
              <w:t>Secondary Sources</w:t>
            </w:r>
          </w:p>
        </w:tc>
        <w:tc>
          <w:tcPr>
            <w:tcW w:w="2754" w:type="dxa"/>
            <w:vMerge/>
          </w:tcPr>
          <w:p w14:paraId="5321B116" w14:textId="77777777" w:rsidR="0079594D" w:rsidRPr="007C0126" w:rsidRDefault="0079594D">
            <w:pPr>
              <w:rPr>
                <w:rFonts w:ascii="Cambria" w:hAnsi="Cambria"/>
                <w:sz w:val="18"/>
                <w:szCs w:val="18"/>
              </w:rPr>
            </w:pPr>
          </w:p>
        </w:tc>
        <w:tc>
          <w:tcPr>
            <w:tcW w:w="2754" w:type="dxa"/>
            <w:vMerge/>
          </w:tcPr>
          <w:p w14:paraId="4E93698A" w14:textId="77777777" w:rsidR="0079594D" w:rsidRPr="007C0126" w:rsidRDefault="0079594D">
            <w:pPr>
              <w:rPr>
                <w:rFonts w:ascii="Cambria" w:hAnsi="Cambria"/>
                <w:sz w:val="18"/>
                <w:szCs w:val="18"/>
              </w:rPr>
            </w:pPr>
          </w:p>
        </w:tc>
        <w:tc>
          <w:tcPr>
            <w:tcW w:w="2754" w:type="dxa"/>
            <w:vMerge/>
          </w:tcPr>
          <w:p w14:paraId="0844B717" w14:textId="77777777" w:rsidR="0079594D" w:rsidRPr="007C0126" w:rsidRDefault="0079594D">
            <w:pPr>
              <w:rPr>
                <w:rFonts w:ascii="Cambria" w:hAnsi="Cambria"/>
                <w:sz w:val="18"/>
                <w:szCs w:val="18"/>
              </w:rPr>
            </w:pPr>
          </w:p>
        </w:tc>
      </w:tr>
      <w:tr w:rsidR="003B6DF5" w:rsidRPr="007C0126" w14:paraId="4CB74282" w14:textId="77777777" w:rsidTr="0079594D">
        <w:tc>
          <w:tcPr>
            <w:tcW w:w="1377" w:type="dxa"/>
          </w:tcPr>
          <w:p w14:paraId="2D7F5224" w14:textId="087EEB8D" w:rsidR="003B6DF5" w:rsidRPr="007C0126" w:rsidRDefault="003B6DF5">
            <w:pPr>
              <w:rPr>
                <w:rFonts w:ascii="Cambria" w:hAnsi="Cambria"/>
                <w:b/>
                <w:sz w:val="18"/>
                <w:szCs w:val="18"/>
              </w:rPr>
            </w:pPr>
            <w:r w:rsidRPr="007C0126">
              <w:rPr>
                <w:rFonts w:ascii="Cambria" w:hAnsi="Cambria"/>
                <w:b/>
                <w:sz w:val="18"/>
                <w:szCs w:val="18"/>
              </w:rPr>
              <w:t>Analyzing Evidence: Content &amp; Sourcing</w:t>
            </w:r>
          </w:p>
          <w:p w14:paraId="081F23BE" w14:textId="77777777" w:rsidR="003B6DF5" w:rsidRPr="007C0126" w:rsidRDefault="003B6DF5">
            <w:pPr>
              <w:rPr>
                <w:rFonts w:ascii="Cambria" w:hAnsi="Cambria"/>
                <w:sz w:val="18"/>
                <w:szCs w:val="18"/>
              </w:rPr>
            </w:pPr>
          </w:p>
          <w:p w14:paraId="09B47CA6" w14:textId="77777777" w:rsidR="003B6DF5" w:rsidRPr="007C0126" w:rsidRDefault="003B6DF5">
            <w:pPr>
              <w:rPr>
                <w:rFonts w:ascii="Cambria" w:hAnsi="Cambria"/>
                <w:sz w:val="18"/>
                <w:szCs w:val="18"/>
              </w:rPr>
            </w:pPr>
            <w:r w:rsidRPr="007C0126">
              <w:rPr>
                <w:rFonts w:ascii="Cambria" w:hAnsi="Cambria"/>
                <w:sz w:val="18"/>
                <w:szCs w:val="18"/>
              </w:rPr>
              <w:t xml:space="preserve">Historical thinking involves the ability to describe, select, and evaluate relevant evidence about the past from diverse sources (including written documents, works of art, archaeological artifacts, oral traditions, and other primary sources) and draw conclusions about their relevance to different historical issues. </w:t>
            </w:r>
          </w:p>
          <w:p w14:paraId="6C1E96B6" w14:textId="77777777" w:rsidR="003B6DF5" w:rsidRPr="007C0126" w:rsidRDefault="003B6DF5">
            <w:pPr>
              <w:rPr>
                <w:rFonts w:ascii="Cambria" w:hAnsi="Cambria"/>
                <w:sz w:val="18"/>
                <w:szCs w:val="18"/>
              </w:rPr>
            </w:pPr>
          </w:p>
          <w:p w14:paraId="271F6CE1" w14:textId="54C69C35" w:rsidR="003B6DF5" w:rsidRPr="007C0126" w:rsidRDefault="003B6DF5">
            <w:pPr>
              <w:rPr>
                <w:rFonts w:ascii="Cambria" w:hAnsi="Cambria"/>
                <w:sz w:val="18"/>
                <w:szCs w:val="18"/>
              </w:rPr>
            </w:pPr>
            <w:r w:rsidRPr="007C0126">
              <w:rPr>
                <w:rFonts w:ascii="Cambria" w:hAnsi="Cambria"/>
                <w:sz w:val="18"/>
                <w:szCs w:val="18"/>
              </w:rPr>
              <w:t xml:space="preserve">A historical analysis of sources focuses on the interplay between the content of a source and the authorship, point of view, purpose, audience, and format or medium of that source, assessing the usefulness, reliability, and limitations of the source as historical evidence. </w:t>
            </w:r>
          </w:p>
        </w:tc>
        <w:tc>
          <w:tcPr>
            <w:tcW w:w="1377" w:type="dxa"/>
          </w:tcPr>
          <w:p w14:paraId="6C605F64" w14:textId="77777777" w:rsidR="003B6DF5" w:rsidRPr="007C0126" w:rsidRDefault="00395CA8">
            <w:pPr>
              <w:rPr>
                <w:rFonts w:ascii="Cambria" w:hAnsi="Cambria"/>
                <w:b/>
                <w:sz w:val="18"/>
                <w:szCs w:val="18"/>
              </w:rPr>
            </w:pPr>
            <w:r w:rsidRPr="007C0126">
              <w:rPr>
                <w:rFonts w:ascii="Cambria" w:hAnsi="Cambria"/>
                <w:b/>
                <w:sz w:val="18"/>
                <w:szCs w:val="18"/>
              </w:rPr>
              <w:t>Interpretation</w:t>
            </w:r>
          </w:p>
          <w:p w14:paraId="36C9E0E3" w14:textId="77777777" w:rsidR="00395CA8" w:rsidRPr="007C0126" w:rsidRDefault="00395CA8">
            <w:pPr>
              <w:rPr>
                <w:rFonts w:ascii="Cambria" w:hAnsi="Cambria"/>
                <w:sz w:val="18"/>
                <w:szCs w:val="18"/>
              </w:rPr>
            </w:pPr>
          </w:p>
          <w:p w14:paraId="7BA0BE97" w14:textId="0D0FF34C" w:rsidR="00395CA8" w:rsidRPr="007C0126" w:rsidRDefault="00CD518B">
            <w:pPr>
              <w:rPr>
                <w:rFonts w:ascii="Cambria" w:hAnsi="Cambria"/>
                <w:sz w:val="18"/>
                <w:szCs w:val="18"/>
              </w:rPr>
            </w:pPr>
            <w:r w:rsidRPr="007C0126">
              <w:rPr>
                <w:rFonts w:ascii="Cambria" w:hAnsi="Cambria"/>
                <w:sz w:val="18"/>
                <w:szCs w:val="18"/>
              </w:rPr>
              <w:t xml:space="preserve">Historical thinking involves the ability to describe, analyze, and evaluate the different ways historians interpret the past. This includes understanding the various types of questions historians ask, as well as considering how the particular circumstances and contexts in which individual historians work and shape their interpretations of past events and historical evidence. </w:t>
            </w:r>
          </w:p>
        </w:tc>
        <w:tc>
          <w:tcPr>
            <w:tcW w:w="2754" w:type="dxa"/>
          </w:tcPr>
          <w:p w14:paraId="1AD6C657" w14:textId="3187FB75" w:rsidR="00A87656" w:rsidRPr="007C0126" w:rsidRDefault="00A87656">
            <w:pPr>
              <w:rPr>
                <w:rFonts w:ascii="Cambria" w:hAnsi="Cambria"/>
                <w:b/>
                <w:sz w:val="18"/>
                <w:szCs w:val="18"/>
              </w:rPr>
            </w:pPr>
            <w:r w:rsidRPr="007C0126">
              <w:rPr>
                <w:rFonts w:ascii="Cambria" w:hAnsi="Cambria"/>
                <w:b/>
                <w:sz w:val="18"/>
                <w:szCs w:val="18"/>
              </w:rPr>
              <w:t xml:space="preserve">Comparison </w:t>
            </w:r>
          </w:p>
          <w:p w14:paraId="3B776E22" w14:textId="77777777" w:rsidR="00A87656" w:rsidRPr="007C0126" w:rsidRDefault="00A87656">
            <w:pPr>
              <w:rPr>
                <w:rFonts w:ascii="Cambria" w:hAnsi="Cambria"/>
                <w:sz w:val="18"/>
                <w:szCs w:val="18"/>
              </w:rPr>
            </w:pPr>
            <w:r w:rsidRPr="007C0126">
              <w:rPr>
                <w:rFonts w:ascii="Cambria" w:hAnsi="Cambria"/>
                <w:sz w:val="18"/>
                <w:szCs w:val="18"/>
              </w:rPr>
              <w:t xml:space="preserve">Historical thinking involves the ability to identify, compare, and evaluate multiple perspectives on a given historical event in order to draw conclusions about that event. </w:t>
            </w:r>
          </w:p>
          <w:p w14:paraId="08CE397F" w14:textId="77777777" w:rsidR="00A87656" w:rsidRPr="007C0126" w:rsidRDefault="00A87656">
            <w:pPr>
              <w:rPr>
                <w:rFonts w:ascii="Cambria" w:hAnsi="Cambria"/>
                <w:sz w:val="18"/>
                <w:szCs w:val="18"/>
              </w:rPr>
            </w:pPr>
          </w:p>
          <w:p w14:paraId="6A806320" w14:textId="77777777" w:rsidR="00A87656" w:rsidRPr="007C0126" w:rsidRDefault="00A87656">
            <w:pPr>
              <w:rPr>
                <w:rFonts w:ascii="Cambria" w:hAnsi="Cambria"/>
                <w:sz w:val="18"/>
                <w:szCs w:val="18"/>
              </w:rPr>
            </w:pPr>
            <w:r w:rsidRPr="007C0126">
              <w:rPr>
                <w:rFonts w:ascii="Cambria" w:hAnsi="Cambria"/>
                <w:sz w:val="18"/>
                <w:szCs w:val="18"/>
              </w:rPr>
              <w:t xml:space="preserve">It also involves the ability to describe, compare, and evaluate multiple perspectives on a given historical event in order to draw conclusions about that event. </w:t>
            </w:r>
          </w:p>
          <w:p w14:paraId="54716CD3" w14:textId="77777777" w:rsidR="00A87656" w:rsidRPr="007C0126" w:rsidRDefault="00A87656">
            <w:pPr>
              <w:rPr>
                <w:rFonts w:ascii="Cambria" w:hAnsi="Cambria"/>
                <w:sz w:val="18"/>
                <w:szCs w:val="18"/>
              </w:rPr>
            </w:pPr>
          </w:p>
          <w:p w14:paraId="65B44720" w14:textId="77777777" w:rsidR="00A87656" w:rsidRPr="007C0126" w:rsidRDefault="00A87656">
            <w:pPr>
              <w:rPr>
                <w:rFonts w:ascii="Cambria" w:hAnsi="Cambria"/>
                <w:sz w:val="18"/>
                <w:szCs w:val="18"/>
              </w:rPr>
            </w:pPr>
            <w:r w:rsidRPr="007C0126">
              <w:rPr>
                <w:rFonts w:ascii="Cambria" w:hAnsi="Cambria"/>
                <w:sz w:val="18"/>
                <w:szCs w:val="18"/>
              </w:rPr>
              <w:t xml:space="preserve">It also involves the ability to describe, compare, and evaluate multiple historical developments within one society, one or more developments across or between different societies, and in various chronological and geographical contexts. </w:t>
            </w:r>
          </w:p>
          <w:p w14:paraId="7CA5CF39" w14:textId="77777777" w:rsidR="00A87656" w:rsidRPr="007C0126" w:rsidRDefault="00A87656">
            <w:pPr>
              <w:rPr>
                <w:rFonts w:ascii="Cambria" w:hAnsi="Cambria"/>
                <w:sz w:val="18"/>
                <w:szCs w:val="18"/>
              </w:rPr>
            </w:pPr>
          </w:p>
          <w:p w14:paraId="000BB958" w14:textId="77777777" w:rsidR="00A87656" w:rsidRPr="007C0126" w:rsidRDefault="00A87656">
            <w:pPr>
              <w:rPr>
                <w:rFonts w:ascii="Cambria" w:hAnsi="Cambria"/>
                <w:b/>
                <w:sz w:val="18"/>
                <w:szCs w:val="18"/>
              </w:rPr>
            </w:pPr>
            <w:r w:rsidRPr="007C0126">
              <w:rPr>
                <w:rFonts w:ascii="Cambria" w:hAnsi="Cambria"/>
                <w:b/>
                <w:sz w:val="18"/>
                <w:szCs w:val="18"/>
              </w:rPr>
              <w:t>Contextualization</w:t>
            </w:r>
          </w:p>
          <w:p w14:paraId="7802F2C2" w14:textId="77777777" w:rsidR="00A87656" w:rsidRPr="007C0126" w:rsidRDefault="00A87656">
            <w:pPr>
              <w:rPr>
                <w:rFonts w:ascii="Cambria" w:hAnsi="Cambria"/>
                <w:sz w:val="18"/>
                <w:szCs w:val="18"/>
              </w:rPr>
            </w:pPr>
            <w:r w:rsidRPr="007C0126">
              <w:rPr>
                <w:rFonts w:ascii="Cambria" w:hAnsi="Cambria"/>
                <w:sz w:val="18"/>
                <w:szCs w:val="18"/>
              </w:rPr>
              <w:t xml:space="preserve">Historical thinking involves the ability to connect </w:t>
            </w:r>
            <w:r w:rsidR="002E6142" w:rsidRPr="007C0126">
              <w:rPr>
                <w:rFonts w:ascii="Cambria" w:hAnsi="Cambria"/>
                <w:sz w:val="18"/>
                <w:szCs w:val="18"/>
              </w:rPr>
              <w:t xml:space="preserve">historical events and processes to specific circumstances of time and place as well as broader regional, national, or global processes. </w:t>
            </w:r>
          </w:p>
          <w:p w14:paraId="2901FFD4" w14:textId="77777777" w:rsidR="002E6142" w:rsidRPr="007C0126" w:rsidRDefault="002E6142">
            <w:pPr>
              <w:rPr>
                <w:rFonts w:ascii="Cambria" w:hAnsi="Cambria"/>
                <w:sz w:val="18"/>
                <w:szCs w:val="18"/>
              </w:rPr>
            </w:pPr>
          </w:p>
          <w:p w14:paraId="4CC0412E" w14:textId="77777777" w:rsidR="002E6142" w:rsidRPr="007C0126" w:rsidRDefault="002E6142">
            <w:pPr>
              <w:rPr>
                <w:rFonts w:ascii="Cambria" w:hAnsi="Cambria"/>
                <w:b/>
                <w:sz w:val="18"/>
                <w:szCs w:val="18"/>
              </w:rPr>
            </w:pPr>
            <w:r w:rsidRPr="007C0126">
              <w:rPr>
                <w:rFonts w:ascii="Cambria" w:hAnsi="Cambria"/>
                <w:b/>
                <w:sz w:val="18"/>
                <w:szCs w:val="18"/>
              </w:rPr>
              <w:t xml:space="preserve">Synthesis </w:t>
            </w:r>
          </w:p>
          <w:p w14:paraId="60BC924D" w14:textId="472D64FC" w:rsidR="002E6142" w:rsidRPr="007C0126" w:rsidRDefault="00016DF6">
            <w:pPr>
              <w:rPr>
                <w:rFonts w:ascii="Cambria" w:hAnsi="Cambria"/>
                <w:sz w:val="18"/>
                <w:szCs w:val="18"/>
              </w:rPr>
            </w:pPr>
            <w:r w:rsidRPr="007C0126">
              <w:rPr>
                <w:rFonts w:ascii="Cambria" w:hAnsi="Cambria"/>
                <w:sz w:val="18"/>
                <w:szCs w:val="18"/>
              </w:rPr>
              <w:t xml:space="preserve">Historical thinking involves the ability to develop understanding of the past by making meaningful and persuasive historical and/or cross-disciplinary connections between a given historical issue and other historical contexts, periods, themes, or disciplines. </w:t>
            </w:r>
          </w:p>
        </w:tc>
        <w:tc>
          <w:tcPr>
            <w:tcW w:w="2754" w:type="dxa"/>
          </w:tcPr>
          <w:p w14:paraId="41DFC731" w14:textId="77777777" w:rsidR="00D4339F" w:rsidRPr="007C0126" w:rsidRDefault="00D4339F" w:rsidP="00D4339F">
            <w:pPr>
              <w:rPr>
                <w:rFonts w:ascii="Cambria" w:hAnsi="Cambria"/>
                <w:b/>
                <w:sz w:val="18"/>
                <w:szCs w:val="18"/>
              </w:rPr>
            </w:pPr>
            <w:r w:rsidRPr="007C0126">
              <w:rPr>
                <w:rFonts w:ascii="Cambria" w:hAnsi="Cambria"/>
                <w:b/>
                <w:sz w:val="18"/>
                <w:szCs w:val="18"/>
              </w:rPr>
              <w:t xml:space="preserve">Causation </w:t>
            </w:r>
          </w:p>
          <w:p w14:paraId="40E97CF1" w14:textId="5531D01C" w:rsidR="00D4339F" w:rsidRPr="007C0126" w:rsidRDefault="00D4339F" w:rsidP="00D4339F">
            <w:pPr>
              <w:rPr>
                <w:rFonts w:ascii="Cambria" w:hAnsi="Cambria"/>
                <w:sz w:val="18"/>
                <w:szCs w:val="18"/>
              </w:rPr>
            </w:pPr>
            <w:r w:rsidRPr="007C0126">
              <w:rPr>
                <w:rFonts w:ascii="Cambria" w:hAnsi="Cambria"/>
                <w:sz w:val="18"/>
                <w:szCs w:val="18"/>
              </w:rPr>
              <w:t xml:space="preserve">Historical thinking involves the ability to </w:t>
            </w:r>
            <w:r w:rsidR="005D5038">
              <w:rPr>
                <w:rFonts w:ascii="Cambria" w:hAnsi="Cambria"/>
                <w:sz w:val="18"/>
                <w:szCs w:val="18"/>
              </w:rPr>
              <w:t xml:space="preserve">identify, analyze, and evaluate </w:t>
            </w:r>
            <w:r w:rsidRPr="007C0126">
              <w:rPr>
                <w:rFonts w:ascii="Cambria" w:hAnsi="Cambria"/>
                <w:sz w:val="18"/>
                <w:szCs w:val="18"/>
              </w:rPr>
              <w:t xml:space="preserve">the relationships among historical causes and effects, distinguishing between those that are long term and proximate. Historical thinking also involves the ability to distinguish between causation and correlation, and an awareness of contingency, the way that historical events result from a complex variety of factors that come together in unpredictable ways and often have unanticipated consequences. </w:t>
            </w:r>
          </w:p>
          <w:p w14:paraId="46EE7446" w14:textId="77777777" w:rsidR="00D4339F" w:rsidRPr="007C0126" w:rsidRDefault="00D4339F" w:rsidP="00D4339F">
            <w:pPr>
              <w:rPr>
                <w:rFonts w:ascii="Cambria" w:hAnsi="Cambria"/>
                <w:sz w:val="18"/>
                <w:szCs w:val="18"/>
              </w:rPr>
            </w:pPr>
          </w:p>
          <w:p w14:paraId="586AF0BB" w14:textId="77777777" w:rsidR="00D4339F" w:rsidRPr="007C0126" w:rsidRDefault="00D4339F" w:rsidP="00D4339F">
            <w:pPr>
              <w:rPr>
                <w:rFonts w:ascii="Cambria" w:hAnsi="Cambria"/>
                <w:b/>
                <w:sz w:val="18"/>
                <w:szCs w:val="18"/>
              </w:rPr>
            </w:pPr>
            <w:r w:rsidRPr="007C0126">
              <w:rPr>
                <w:rFonts w:ascii="Cambria" w:hAnsi="Cambria"/>
                <w:b/>
                <w:sz w:val="18"/>
                <w:szCs w:val="18"/>
              </w:rPr>
              <w:t xml:space="preserve">Patterns of Continuity and Change over Time </w:t>
            </w:r>
          </w:p>
          <w:p w14:paraId="19A22534" w14:textId="77777777" w:rsidR="00D4339F" w:rsidRPr="007C0126" w:rsidRDefault="00D4339F" w:rsidP="00D4339F">
            <w:pPr>
              <w:rPr>
                <w:rFonts w:ascii="Cambria" w:hAnsi="Cambria"/>
                <w:sz w:val="18"/>
                <w:szCs w:val="18"/>
              </w:rPr>
            </w:pPr>
            <w:r w:rsidRPr="007C0126">
              <w:rPr>
                <w:rFonts w:ascii="Cambria" w:hAnsi="Cambria"/>
                <w:sz w:val="18"/>
                <w:szCs w:val="18"/>
              </w:rPr>
              <w:t xml:space="preserve">Historical thinking involves the ability to recognize, analyze, and evaluate the dynamics of historical continuity and change over periods of time of varying length, as well as the ability to relate these patterns to larger historical processes or themes. </w:t>
            </w:r>
          </w:p>
          <w:p w14:paraId="44EF7546" w14:textId="77777777" w:rsidR="00D4339F" w:rsidRPr="007C0126" w:rsidRDefault="00D4339F" w:rsidP="00D4339F">
            <w:pPr>
              <w:rPr>
                <w:rFonts w:ascii="Cambria" w:hAnsi="Cambria"/>
                <w:sz w:val="18"/>
                <w:szCs w:val="18"/>
              </w:rPr>
            </w:pPr>
          </w:p>
          <w:p w14:paraId="7C7A0B9C" w14:textId="77777777" w:rsidR="00D4339F" w:rsidRPr="007C0126" w:rsidRDefault="00D4339F" w:rsidP="00D4339F">
            <w:pPr>
              <w:rPr>
                <w:rFonts w:ascii="Cambria" w:hAnsi="Cambria"/>
                <w:b/>
                <w:sz w:val="18"/>
                <w:szCs w:val="18"/>
              </w:rPr>
            </w:pPr>
            <w:r w:rsidRPr="007C0126">
              <w:rPr>
                <w:rFonts w:ascii="Cambria" w:hAnsi="Cambria"/>
                <w:b/>
                <w:sz w:val="18"/>
                <w:szCs w:val="18"/>
              </w:rPr>
              <w:t xml:space="preserve">Periodization </w:t>
            </w:r>
          </w:p>
          <w:p w14:paraId="3D458018" w14:textId="70D02D86" w:rsidR="003B6DF5" w:rsidRPr="007C0126" w:rsidRDefault="005D5038" w:rsidP="00D4339F">
            <w:pPr>
              <w:rPr>
                <w:rFonts w:ascii="Cambria" w:hAnsi="Cambria"/>
                <w:sz w:val="18"/>
                <w:szCs w:val="18"/>
              </w:rPr>
            </w:pPr>
            <w:r>
              <w:rPr>
                <w:rFonts w:ascii="Cambria" w:hAnsi="Cambria"/>
                <w:sz w:val="18"/>
                <w:szCs w:val="18"/>
              </w:rPr>
              <w:t xml:space="preserve">Historical thinking </w:t>
            </w:r>
            <w:r w:rsidR="00D4339F" w:rsidRPr="007C0126">
              <w:rPr>
                <w:rFonts w:ascii="Cambria" w:hAnsi="Cambria"/>
                <w:sz w:val="18"/>
                <w:szCs w:val="18"/>
              </w:rPr>
              <w:t>involves the ability to describe, analy</w:t>
            </w:r>
            <w:r>
              <w:rPr>
                <w:rFonts w:ascii="Cambria" w:hAnsi="Cambria"/>
                <w:sz w:val="18"/>
                <w:szCs w:val="18"/>
              </w:rPr>
              <w:t xml:space="preserve">ze, and evaluate different ways </w:t>
            </w:r>
            <w:r w:rsidR="00D4339F" w:rsidRPr="007C0126">
              <w:rPr>
                <w:rFonts w:ascii="Cambria" w:hAnsi="Cambria"/>
                <w:sz w:val="18"/>
                <w:szCs w:val="18"/>
              </w:rPr>
              <w:t>that historia</w:t>
            </w:r>
            <w:r>
              <w:rPr>
                <w:rFonts w:ascii="Cambria" w:hAnsi="Cambria"/>
                <w:sz w:val="18"/>
                <w:szCs w:val="18"/>
              </w:rPr>
              <w:t xml:space="preserve">ns divide history into discrete </w:t>
            </w:r>
            <w:r w:rsidR="00D4339F" w:rsidRPr="007C0126">
              <w:rPr>
                <w:rFonts w:ascii="Cambria" w:hAnsi="Cambria"/>
                <w:sz w:val="18"/>
                <w:szCs w:val="18"/>
              </w:rPr>
              <w:t>and definable periods. Historians construct and debate different, sometimes competing models of periodization; the choice of specific turning points or starting and ending dates might accord a higher value to one narrative, region, or group than to another.</w:t>
            </w:r>
          </w:p>
        </w:tc>
        <w:tc>
          <w:tcPr>
            <w:tcW w:w="2754" w:type="dxa"/>
          </w:tcPr>
          <w:p w14:paraId="734BC9C1" w14:textId="77777777" w:rsidR="004438CB" w:rsidRPr="007C0126" w:rsidRDefault="004438CB" w:rsidP="004438CB">
            <w:pPr>
              <w:rPr>
                <w:rFonts w:ascii="Cambria" w:hAnsi="Cambria"/>
                <w:b/>
                <w:sz w:val="18"/>
                <w:szCs w:val="18"/>
              </w:rPr>
            </w:pPr>
            <w:r w:rsidRPr="007C0126">
              <w:rPr>
                <w:rFonts w:ascii="Cambria" w:hAnsi="Cambria"/>
                <w:b/>
                <w:sz w:val="18"/>
                <w:szCs w:val="18"/>
              </w:rPr>
              <w:t xml:space="preserve">Argumentation </w:t>
            </w:r>
          </w:p>
          <w:p w14:paraId="3D87F48A" w14:textId="77777777" w:rsidR="004438CB" w:rsidRPr="007C0126" w:rsidRDefault="004438CB" w:rsidP="004438CB">
            <w:pPr>
              <w:rPr>
                <w:rFonts w:ascii="Cambria" w:hAnsi="Cambria"/>
                <w:sz w:val="18"/>
                <w:szCs w:val="18"/>
              </w:rPr>
            </w:pPr>
            <w:r w:rsidRPr="007C0126">
              <w:rPr>
                <w:rFonts w:ascii="Cambria" w:hAnsi="Cambria"/>
                <w:sz w:val="18"/>
                <w:szCs w:val="18"/>
              </w:rPr>
              <w:t xml:space="preserve">Historical thinking involves the ability to create an argument and support it using relevant historical evidence. </w:t>
            </w:r>
          </w:p>
          <w:p w14:paraId="75EAC4B4" w14:textId="77777777" w:rsidR="004438CB" w:rsidRPr="007C0126" w:rsidRDefault="004438CB" w:rsidP="004438CB">
            <w:pPr>
              <w:rPr>
                <w:rFonts w:ascii="Cambria" w:hAnsi="Cambria"/>
                <w:sz w:val="18"/>
                <w:szCs w:val="18"/>
              </w:rPr>
            </w:pPr>
          </w:p>
          <w:p w14:paraId="23BD1CB0" w14:textId="77777777" w:rsidR="004438CB" w:rsidRPr="007C0126" w:rsidRDefault="004438CB" w:rsidP="004438CB">
            <w:pPr>
              <w:rPr>
                <w:rFonts w:ascii="Cambria" w:hAnsi="Cambria"/>
                <w:sz w:val="18"/>
                <w:szCs w:val="18"/>
              </w:rPr>
            </w:pPr>
            <w:r w:rsidRPr="007C0126">
              <w:rPr>
                <w:rFonts w:ascii="Cambria" w:hAnsi="Cambria"/>
                <w:sz w:val="18"/>
                <w:szCs w:val="18"/>
              </w:rPr>
              <w:t xml:space="preserve">Creating a historical argument includes defining and framing a question about the past and then formulating a claim or argument about that question, often in the form of a thesis. A persuasive historical argument requires a precise and defensible thesis or claim, supported by rigorous analysis of relevant and diverse historical evidence. The argument and evidence used should be framed around the application of a specific historical thinking skill (e.g., comparison, causation, patterns of continuity and change over time, or periodization). </w:t>
            </w:r>
          </w:p>
          <w:p w14:paraId="4A89359C" w14:textId="77777777" w:rsidR="004438CB" w:rsidRPr="007C0126" w:rsidRDefault="004438CB" w:rsidP="004438CB">
            <w:pPr>
              <w:rPr>
                <w:rFonts w:ascii="Cambria" w:hAnsi="Cambria"/>
                <w:sz w:val="18"/>
                <w:szCs w:val="18"/>
              </w:rPr>
            </w:pPr>
          </w:p>
          <w:p w14:paraId="29025B83" w14:textId="77777777" w:rsidR="004438CB" w:rsidRPr="007C0126" w:rsidRDefault="004438CB" w:rsidP="004438CB">
            <w:pPr>
              <w:rPr>
                <w:rFonts w:ascii="Cambria" w:hAnsi="Cambria"/>
                <w:sz w:val="18"/>
                <w:szCs w:val="18"/>
              </w:rPr>
            </w:pPr>
            <w:r w:rsidRPr="007C0126">
              <w:rPr>
                <w:rFonts w:ascii="Cambria" w:hAnsi="Cambria"/>
                <w:sz w:val="18"/>
                <w:szCs w:val="18"/>
              </w:rPr>
              <w:t xml:space="preserve">Furthermore, historical thinking involves the ability to examine multiple pieces of evidence in concert with each other, noting contradictions, corroborations, and other relationships among sources to develop and support an argument. </w:t>
            </w:r>
          </w:p>
          <w:p w14:paraId="0CDA8435" w14:textId="77777777" w:rsidR="004438CB" w:rsidRPr="007C0126" w:rsidRDefault="004438CB" w:rsidP="004438CB">
            <w:pPr>
              <w:rPr>
                <w:rFonts w:ascii="Cambria" w:hAnsi="Cambria"/>
                <w:sz w:val="18"/>
                <w:szCs w:val="18"/>
              </w:rPr>
            </w:pPr>
          </w:p>
          <w:p w14:paraId="5A7D86AE" w14:textId="77777777" w:rsidR="004438CB" w:rsidRPr="007C0126" w:rsidRDefault="004438CB" w:rsidP="004438CB">
            <w:pPr>
              <w:rPr>
                <w:rFonts w:ascii="Cambria" w:hAnsi="Cambria"/>
                <w:b/>
                <w:sz w:val="18"/>
                <w:szCs w:val="18"/>
              </w:rPr>
            </w:pPr>
            <w:r w:rsidRPr="007C0126">
              <w:rPr>
                <w:rFonts w:ascii="Cambria" w:hAnsi="Cambria"/>
                <w:b/>
                <w:sz w:val="18"/>
                <w:szCs w:val="18"/>
              </w:rPr>
              <w:t xml:space="preserve">Argumentation: Using Evidence to Support an Argument </w:t>
            </w:r>
          </w:p>
          <w:p w14:paraId="1CA4B61A" w14:textId="77777777" w:rsidR="004438CB" w:rsidRPr="007C0126" w:rsidRDefault="004438CB" w:rsidP="004438CB">
            <w:pPr>
              <w:rPr>
                <w:rFonts w:ascii="Cambria" w:hAnsi="Cambria"/>
                <w:sz w:val="18"/>
                <w:szCs w:val="18"/>
              </w:rPr>
            </w:pPr>
            <w:r w:rsidRPr="007C0126">
              <w:rPr>
                <w:rFonts w:ascii="Cambria" w:hAnsi="Cambria"/>
                <w:sz w:val="18"/>
                <w:szCs w:val="18"/>
              </w:rPr>
              <w:t xml:space="preserve">Historical thinking involves the ability to examine multiple pieces of evidence in concert with each other, noting contradictions, corroborations, and other relationships among sources to develop and support an argument. </w:t>
            </w:r>
          </w:p>
          <w:p w14:paraId="2E4FF6AE" w14:textId="77777777" w:rsidR="003B6DF5" w:rsidRPr="007C0126" w:rsidRDefault="003B6DF5" w:rsidP="004438CB">
            <w:pPr>
              <w:rPr>
                <w:rFonts w:ascii="Cambria" w:hAnsi="Cambria"/>
                <w:sz w:val="18"/>
                <w:szCs w:val="18"/>
              </w:rPr>
            </w:pPr>
          </w:p>
        </w:tc>
      </w:tr>
    </w:tbl>
    <w:p w14:paraId="29D93DAF" w14:textId="139422B3" w:rsidR="007C0126" w:rsidRDefault="007C0126">
      <w:pPr>
        <w:rPr>
          <w:sz w:val="20"/>
          <w:szCs w:val="20"/>
        </w:rPr>
      </w:pPr>
    </w:p>
    <w:p w14:paraId="3503E693" w14:textId="77777777" w:rsidR="007C0126" w:rsidRDefault="007C0126">
      <w:pPr>
        <w:rPr>
          <w:sz w:val="20"/>
          <w:szCs w:val="20"/>
        </w:rPr>
      </w:pPr>
      <w:r>
        <w:rPr>
          <w:sz w:val="20"/>
          <w:szCs w:val="20"/>
        </w:rPr>
        <w:br w:type="page"/>
      </w:r>
    </w:p>
    <w:p w14:paraId="06635174" w14:textId="31794A42" w:rsidR="008D762D" w:rsidRPr="008D5945" w:rsidRDefault="008D762D" w:rsidP="008D762D">
      <w:pPr>
        <w:jc w:val="center"/>
        <w:rPr>
          <w:b/>
          <w:sz w:val="20"/>
          <w:szCs w:val="20"/>
        </w:rPr>
      </w:pPr>
      <w:r w:rsidRPr="008D5945">
        <w:rPr>
          <w:b/>
          <w:sz w:val="20"/>
          <w:szCs w:val="20"/>
        </w:rPr>
        <w:lastRenderedPageBreak/>
        <w:t>Expectations</w:t>
      </w:r>
    </w:p>
    <w:p w14:paraId="2B387F53" w14:textId="77777777" w:rsidR="008D762D" w:rsidRPr="008D762D" w:rsidRDefault="008D762D">
      <w:pPr>
        <w:rPr>
          <w:sz w:val="18"/>
          <w:szCs w:val="18"/>
        </w:rPr>
      </w:pPr>
    </w:p>
    <w:tbl>
      <w:tblPr>
        <w:tblStyle w:val="TableGrid"/>
        <w:tblW w:w="0" w:type="auto"/>
        <w:tblLook w:val="04A0" w:firstRow="1" w:lastRow="0" w:firstColumn="1" w:lastColumn="0" w:noHBand="0" w:noVBand="1"/>
      </w:tblPr>
      <w:tblGrid>
        <w:gridCol w:w="1377"/>
        <w:gridCol w:w="1422"/>
        <w:gridCol w:w="2741"/>
        <w:gridCol w:w="2738"/>
        <w:gridCol w:w="2738"/>
      </w:tblGrid>
      <w:tr w:rsidR="007C0126" w:rsidRPr="00FC79FA" w14:paraId="71CB9ACE" w14:textId="77777777" w:rsidTr="00FC79FA">
        <w:tc>
          <w:tcPr>
            <w:tcW w:w="2799" w:type="dxa"/>
            <w:gridSpan w:val="2"/>
          </w:tcPr>
          <w:p w14:paraId="7CC2560C" w14:textId="77777777" w:rsidR="007C0126" w:rsidRPr="00FC79FA" w:rsidRDefault="007C0126" w:rsidP="00FC79FA">
            <w:pPr>
              <w:jc w:val="center"/>
              <w:rPr>
                <w:rFonts w:ascii="Cambria" w:hAnsi="Cambria"/>
                <w:b/>
                <w:sz w:val="18"/>
                <w:szCs w:val="18"/>
              </w:rPr>
            </w:pPr>
            <w:r w:rsidRPr="00FC79FA">
              <w:rPr>
                <w:rFonts w:ascii="Cambria" w:hAnsi="Cambria"/>
                <w:b/>
                <w:sz w:val="18"/>
                <w:szCs w:val="18"/>
              </w:rPr>
              <w:t>Analyzing Historical Sources &amp; Evidence</w:t>
            </w:r>
          </w:p>
        </w:tc>
        <w:tc>
          <w:tcPr>
            <w:tcW w:w="2741" w:type="dxa"/>
            <w:vMerge w:val="restart"/>
          </w:tcPr>
          <w:p w14:paraId="466C088A" w14:textId="77777777" w:rsidR="007C0126" w:rsidRPr="00FC79FA" w:rsidRDefault="007C0126" w:rsidP="00FC79FA">
            <w:pPr>
              <w:jc w:val="center"/>
              <w:rPr>
                <w:rFonts w:ascii="Cambria" w:hAnsi="Cambria"/>
                <w:b/>
                <w:sz w:val="18"/>
                <w:szCs w:val="18"/>
              </w:rPr>
            </w:pPr>
          </w:p>
          <w:p w14:paraId="39906B7A" w14:textId="77777777" w:rsidR="007C0126" w:rsidRPr="00FC79FA" w:rsidRDefault="007C0126" w:rsidP="00FC79FA">
            <w:pPr>
              <w:jc w:val="center"/>
              <w:rPr>
                <w:rFonts w:ascii="Cambria" w:hAnsi="Cambria"/>
                <w:b/>
                <w:sz w:val="18"/>
                <w:szCs w:val="18"/>
              </w:rPr>
            </w:pPr>
          </w:p>
          <w:p w14:paraId="7477FCE3" w14:textId="77777777" w:rsidR="007C0126" w:rsidRPr="00FC79FA" w:rsidRDefault="007C0126" w:rsidP="00FC79FA">
            <w:pPr>
              <w:ind w:right="-76"/>
              <w:jc w:val="center"/>
              <w:rPr>
                <w:rFonts w:ascii="Cambria" w:hAnsi="Cambria"/>
                <w:b/>
                <w:sz w:val="18"/>
                <w:szCs w:val="18"/>
              </w:rPr>
            </w:pPr>
            <w:r w:rsidRPr="00FC79FA">
              <w:rPr>
                <w:rFonts w:ascii="Cambria" w:hAnsi="Cambria"/>
                <w:b/>
                <w:sz w:val="18"/>
                <w:szCs w:val="18"/>
              </w:rPr>
              <w:t>Making Historical Connections</w:t>
            </w:r>
          </w:p>
        </w:tc>
        <w:tc>
          <w:tcPr>
            <w:tcW w:w="2738" w:type="dxa"/>
            <w:vMerge w:val="restart"/>
          </w:tcPr>
          <w:p w14:paraId="3A2D7AF0" w14:textId="77777777" w:rsidR="007C0126" w:rsidRPr="00FC79FA" w:rsidRDefault="007C0126" w:rsidP="00FC79FA">
            <w:pPr>
              <w:jc w:val="center"/>
              <w:rPr>
                <w:rFonts w:ascii="Cambria" w:hAnsi="Cambria"/>
                <w:b/>
                <w:sz w:val="18"/>
                <w:szCs w:val="18"/>
              </w:rPr>
            </w:pPr>
          </w:p>
          <w:p w14:paraId="7DD2275E" w14:textId="77777777" w:rsidR="007C0126" w:rsidRPr="00FC79FA" w:rsidRDefault="007C0126" w:rsidP="00FC79FA">
            <w:pPr>
              <w:jc w:val="center"/>
              <w:rPr>
                <w:rFonts w:ascii="Cambria" w:hAnsi="Cambria"/>
                <w:b/>
                <w:sz w:val="18"/>
                <w:szCs w:val="18"/>
              </w:rPr>
            </w:pPr>
          </w:p>
          <w:p w14:paraId="023D4DB8" w14:textId="77777777" w:rsidR="007C0126" w:rsidRPr="00FC79FA" w:rsidRDefault="007C0126" w:rsidP="00FC79FA">
            <w:pPr>
              <w:jc w:val="center"/>
              <w:rPr>
                <w:rFonts w:ascii="Cambria" w:hAnsi="Cambria"/>
                <w:b/>
                <w:sz w:val="18"/>
                <w:szCs w:val="18"/>
              </w:rPr>
            </w:pPr>
            <w:r w:rsidRPr="00FC79FA">
              <w:rPr>
                <w:rFonts w:ascii="Cambria" w:hAnsi="Cambria"/>
                <w:b/>
                <w:sz w:val="18"/>
                <w:szCs w:val="18"/>
              </w:rPr>
              <w:t>Chronological Reasoning</w:t>
            </w:r>
          </w:p>
        </w:tc>
        <w:tc>
          <w:tcPr>
            <w:tcW w:w="2738" w:type="dxa"/>
            <w:vMerge w:val="restart"/>
          </w:tcPr>
          <w:p w14:paraId="04DB3608" w14:textId="77777777" w:rsidR="007C0126" w:rsidRPr="00FC79FA" w:rsidRDefault="007C0126" w:rsidP="00FC79FA">
            <w:pPr>
              <w:jc w:val="center"/>
              <w:rPr>
                <w:rFonts w:ascii="Cambria" w:hAnsi="Cambria"/>
                <w:b/>
                <w:sz w:val="18"/>
                <w:szCs w:val="18"/>
              </w:rPr>
            </w:pPr>
          </w:p>
          <w:p w14:paraId="68B48E7F" w14:textId="77777777" w:rsidR="007C0126" w:rsidRPr="00FC79FA" w:rsidRDefault="007C0126" w:rsidP="00FC79FA">
            <w:pPr>
              <w:jc w:val="center"/>
              <w:rPr>
                <w:rFonts w:ascii="Cambria" w:hAnsi="Cambria"/>
                <w:b/>
                <w:sz w:val="18"/>
                <w:szCs w:val="18"/>
              </w:rPr>
            </w:pPr>
            <w:r w:rsidRPr="00FC79FA">
              <w:rPr>
                <w:rFonts w:ascii="Cambria" w:hAnsi="Cambria"/>
                <w:b/>
                <w:sz w:val="18"/>
                <w:szCs w:val="18"/>
              </w:rPr>
              <w:t>Creating and Supporting an Argument</w:t>
            </w:r>
          </w:p>
        </w:tc>
      </w:tr>
      <w:tr w:rsidR="007C0126" w:rsidRPr="00FC79FA" w14:paraId="73D7CDBD" w14:textId="77777777" w:rsidTr="00FC79FA">
        <w:tc>
          <w:tcPr>
            <w:tcW w:w="1377" w:type="dxa"/>
          </w:tcPr>
          <w:p w14:paraId="2AFECB58" w14:textId="77777777" w:rsidR="007C0126" w:rsidRPr="00FC79FA" w:rsidRDefault="007C0126" w:rsidP="00FC79FA">
            <w:pPr>
              <w:jc w:val="center"/>
              <w:rPr>
                <w:rFonts w:ascii="Cambria" w:hAnsi="Cambria"/>
                <w:b/>
                <w:sz w:val="18"/>
                <w:szCs w:val="18"/>
              </w:rPr>
            </w:pPr>
            <w:r w:rsidRPr="00FC79FA">
              <w:rPr>
                <w:rFonts w:ascii="Cambria" w:hAnsi="Cambria"/>
                <w:b/>
                <w:sz w:val="18"/>
                <w:szCs w:val="18"/>
              </w:rPr>
              <w:t>Primary Sources</w:t>
            </w:r>
          </w:p>
        </w:tc>
        <w:tc>
          <w:tcPr>
            <w:tcW w:w="1422" w:type="dxa"/>
          </w:tcPr>
          <w:p w14:paraId="0BCBC836" w14:textId="77777777" w:rsidR="007C0126" w:rsidRPr="00FC79FA" w:rsidRDefault="007C0126" w:rsidP="00FC79FA">
            <w:pPr>
              <w:jc w:val="center"/>
              <w:rPr>
                <w:rFonts w:ascii="Cambria" w:hAnsi="Cambria"/>
                <w:b/>
                <w:sz w:val="18"/>
                <w:szCs w:val="18"/>
              </w:rPr>
            </w:pPr>
            <w:r w:rsidRPr="00FC79FA">
              <w:rPr>
                <w:rFonts w:ascii="Cambria" w:hAnsi="Cambria"/>
                <w:b/>
                <w:sz w:val="18"/>
                <w:szCs w:val="18"/>
              </w:rPr>
              <w:t>Secondary Sources</w:t>
            </w:r>
          </w:p>
        </w:tc>
        <w:tc>
          <w:tcPr>
            <w:tcW w:w="2741" w:type="dxa"/>
            <w:vMerge/>
          </w:tcPr>
          <w:p w14:paraId="23CC7FE8" w14:textId="77777777" w:rsidR="007C0126" w:rsidRPr="00FC79FA" w:rsidRDefault="007C0126" w:rsidP="00FC79FA">
            <w:pPr>
              <w:jc w:val="center"/>
              <w:rPr>
                <w:rFonts w:ascii="Cambria" w:hAnsi="Cambria"/>
                <w:b/>
                <w:sz w:val="18"/>
                <w:szCs w:val="18"/>
              </w:rPr>
            </w:pPr>
          </w:p>
        </w:tc>
        <w:tc>
          <w:tcPr>
            <w:tcW w:w="2738" w:type="dxa"/>
            <w:vMerge/>
          </w:tcPr>
          <w:p w14:paraId="7753BB46" w14:textId="77777777" w:rsidR="007C0126" w:rsidRPr="00FC79FA" w:rsidRDefault="007C0126" w:rsidP="00FC79FA">
            <w:pPr>
              <w:jc w:val="center"/>
              <w:rPr>
                <w:rFonts w:ascii="Cambria" w:hAnsi="Cambria"/>
                <w:b/>
                <w:sz w:val="18"/>
                <w:szCs w:val="18"/>
              </w:rPr>
            </w:pPr>
          </w:p>
        </w:tc>
        <w:tc>
          <w:tcPr>
            <w:tcW w:w="2738" w:type="dxa"/>
            <w:vMerge/>
          </w:tcPr>
          <w:p w14:paraId="62445E05" w14:textId="77777777" w:rsidR="007C0126" w:rsidRPr="00FC79FA" w:rsidRDefault="007C0126" w:rsidP="00FC79FA">
            <w:pPr>
              <w:jc w:val="center"/>
              <w:rPr>
                <w:rFonts w:ascii="Cambria" w:hAnsi="Cambria"/>
                <w:b/>
                <w:sz w:val="18"/>
                <w:szCs w:val="18"/>
              </w:rPr>
            </w:pPr>
          </w:p>
        </w:tc>
      </w:tr>
      <w:tr w:rsidR="00E51677" w:rsidRPr="00FC79FA" w14:paraId="59A952B7" w14:textId="77777777" w:rsidTr="00DC6670">
        <w:tc>
          <w:tcPr>
            <w:tcW w:w="11016" w:type="dxa"/>
            <w:gridSpan w:val="5"/>
          </w:tcPr>
          <w:p w14:paraId="5B6F58AA" w14:textId="713D1854" w:rsidR="00E51677" w:rsidRPr="00E51677" w:rsidRDefault="00E51677" w:rsidP="00E51677">
            <w:pPr>
              <w:jc w:val="center"/>
              <w:rPr>
                <w:rFonts w:ascii="Cambria" w:hAnsi="Cambria"/>
                <w:b/>
                <w:sz w:val="18"/>
                <w:szCs w:val="18"/>
              </w:rPr>
            </w:pPr>
            <w:r>
              <w:rPr>
                <w:rFonts w:ascii="Cambria" w:hAnsi="Cambria"/>
                <w:b/>
                <w:sz w:val="18"/>
                <w:szCs w:val="18"/>
              </w:rPr>
              <w:t xml:space="preserve">Proficient students should be able to… </w:t>
            </w:r>
          </w:p>
        </w:tc>
      </w:tr>
      <w:tr w:rsidR="007C0126" w:rsidRPr="00FC79FA" w14:paraId="75FEEDE1" w14:textId="77777777" w:rsidTr="00FC79FA">
        <w:tc>
          <w:tcPr>
            <w:tcW w:w="1377" w:type="dxa"/>
          </w:tcPr>
          <w:p w14:paraId="54C6D360" w14:textId="6C42708F" w:rsidR="007C0126" w:rsidRPr="00634FFB" w:rsidRDefault="007C0126" w:rsidP="00FC79FA">
            <w:pPr>
              <w:rPr>
                <w:rFonts w:ascii="Cambria" w:hAnsi="Cambria"/>
                <w:b/>
                <w:sz w:val="18"/>
                <w:szCs w:val="18"/>
              </w:rPr>
            </w:pPr>
            <w:r w:rsidRPr="003A6A04">
              <w:rPr>
                <w:rFonts w:ascii="Cambria" w:hAnsi="Cambria"/>
                <w:b/>
                <w:sz w:val="18"/>
                <w:szCs w:val="18"/>
              </w:rPr>
              <w:t>Analyzi</w:t>
            </w:r>
            <w:r w:rsidR="00634FFB">
              <w:rPr>
                <w:rFonts w:ascii="Cambria" w:hAnsi="Cambria"/>
                <w:b/>
                <w:sz w:val="18"/>
                <w:szCs w:val="18"/>
              </w:rPr>
              <w:t>ng Evidence: Content &amp; Sourcing</w:t>
            </w:r>
          </w:p>
          <w:p w14:paraId="78A5AF1D" w14:textId="43BE3057" w:rsidR="007C0126" w:rsidRDefault="007C0126" w:rsidP="00FC79FA">
            <w:pPr>
              <w:rPr>
                <w:rFonts w:ascii="Cambria" w:hAnsi="Cambria"/>
                <w:sz w:val="18"/>
                <w:szCs w:val="18"/>
              </w:rPr>
            </w:pPr>
            <w:r w:rsidRPr="003A6A04">
              <w:rPr>
                <w:rFonts w:ascii="Cambria" w:hAnsi="Cambria"/>
                <w:b/>
                <w:sz w:val="18"/>
                <w:szCs w:val="18"/>
              </w:rPr>
              <w:t>A1</w:t>
            </w:r>
            <w:r w:rsidR="005D5038">
              <w:rPr>
                <w:rFonts w:ascii="Cambria" w:hAnsi="Cambria"/>
                <w:sz w:val="18"/>
                <w:szCs w:val="18"/>
              </w:rPr>
              <w:t xml:space="preserve">—Explain the relevance </w:t>
            </w:r>
            <w:r w:rsidRPr="00FC79FA">
              <w:rPr>
                <w:rFonts w:ascii="Cambria" w:hAnsi="Cambria"/>
                <w:sz w:val="18"/>
                <w:szCs w:val="18"/>
              </w:rPr>
              <w:t xml:space="preserve">of the author’s point of view, author’s purpose, audience, format or medium, and/or historical context as well as the interaction among these features, to demonstrate understanding of the significance of a primary source. </w:t>
            </w:r>
          </w:p>
          <w:p w14:paraId="770EA9A2" w14:textId="77777777" w:rsidR="003A6A04" w:rsidRPr="00FC79FA" w:rsidRDefault="003A6A04" w:rsidP="00FC79FA">
            <w:pPr>
              <w:rPr>
                <w:rFonts w:ascii="Cambria" w:hAnsi="Cambria"/>
                <w:sz w:val="18"/>
                <w:szCs w:val="18"/>
              </w:rPr>
            </w:pPr>
          </w:p>
          <w:p w14:paraId="2AB9865B" w14:textId="3D84446A" w:rsidR="007C0126" w:rsidRPr="00FC79FA" w:rsidRDefault="007C0126" w:rsidP="00FC79FA">
            <w:pPr>
              <w:rPr>
                <w:rFonts w:ascii="Cambria" w:hAnsi="Cambria"/>
                <w:sz w:val="18"/>
                <w:szCs w:val="18"/>
              </w:rPr>
            </w:pPr>
            <w:r w:rsidRPr="003A6A04">
              <w:rPr>
                <w:rFonts w:ascii="Cambria" w:hAnsi="Cambria"/>
                <w:b/>
                <w:sz w:val="18"/>
                <w:szCs w:val="18"/>
              </w:rPr>
              <w:t>A2</w:t>
            </w:r>
            <w:r w:rsidRPr="00FC79FA">
              <w:rPr>
                <w:rFonts w:ascii="Cambria" w:hAnsi="Cambria"/>
                <w:sz w:val="18"/>
                <w:szCs w:val="18"/>
              </w:rPr>
              <w:t>—Evalua</w:t>
            </w:r>
            <w:r w:rsidR="005D5038">
              <w:rPr>
                <w:rFonts w:ascii="Cambria" w:hAnsi="Cambria"/>
                <w:sz w:val="18"/>
                <w:szCs w:val="18"/>
              </w:rPr>
              <w:t xml:space="preserve">te </w:t>
            </w:r>
            <w:r w:rsidRPr="00FC79FA">
              <w:rPr>
                <w:rFonts w:ascii="Cambria" w:hAnsi="Cambria"/>
                <w:sz w:val="18"/>
                <w:szCs w:val="18"/>
              </w:rPr>
              <w:t>th</w:t>
            </w:r>
            <w:r w:rsidR="005D5038">
              <w:rPr>
                <w:rFonts w:ascii="Cambria" w:hAnsi="Cambria"/>
                <w:sz w:val="18"/>
                <w:szCs w:val="18"/>
              </w:rPr>
              <w:t>e usefulness, reliability, and/</w:t>
            </w:r>
            <w:r w:rsidRPr="00FC79FA">
              <w:rPr>
                <w:rFonts w:ascii="Cambria" w:hAnsi="Cambria"/>
                <w:sz w:val="18"/>
                <w:szCs w:val="18"/>
              </w:rPr>
              <w:t xml:space="preserve">or limitations of a primary source in answering particular historical questions.  </w:t>
            </w:r>
          </w:p>
        </w:tc>
        <w:tc>
          <w:tcPr>
            <w:tcW w:w="1422" w:type="dxa"/>
          </w:tcPr>
          <w:p w14:paraId="5B17418B" w14:textId="4BE4FDEF" w:rsidR="007C0126" w:rsidRPr="00634FFB" w:rsidRDefault="00634FFB" w:rsidP="00FC79FA">
            <w:pPr>
              <w:rPr>
                <w:rFonts w:ascii="Cambria" w:hAnsi="Cambria"/>
                <w:b/>
                <w:sz w:val="18"/>
                <w:szCs w:val="18"/>
              </w:rPr>
            </w:pPr>
            <w:r>
              <w:rPr>
                <w:rFonts w:ascii="Cambria" w:hAnsi="Cambria"/>
                <w:b/>
                <w:sz w:val="18"/>
                <w:szCs w:val="18"/>
              </w:rPr>
              <w:t>Interpretation</w:t>
            </w:r>
          </w:p>
          <w:p w14:paraId="1DF2A122" w14:textId="32117BAA" w:rsidR="007C0126" w:rsidRDefault="007C0126" w:rsidP="00FC79FA">
            <w:pPr>
              <w:rPr>
                <w:rFonts w:ascii="Cambria" w:hAnsi="Cambria"/>
                <w:sz w:val="18"/>
                <w:szCs w:val="18"/>
              </w:rPr>
            </w:pPr>
            <w:r w:rsidRPr="00634FFB">
              <w:rPr>
                <w:rFonts w:ascii="Cambria" w:hAnsi="Cambria"/>
                <w:b/>
                <w:sz w:val="18"/>
                <w:szCs w:val="18"/>
              </w:rPr>
              <w:t>B1</w:t>
            </w:r>
            <w:r w:rsidRPr="00FC79FA">
              <w:rPr>
                <w:rFonts w:ascii="Cambria" w:hAnsi="Cambria"/>
                <w:sz w:val="18"/>
                <w:szCs w:val="18"/>
              </w:rPr>
              <w:t>—</w:t>
            </w:r>
            <w:r w:rsidR="0005235F">
              <w:rPr>
                <w:rFonts w:ascii="Cambria" w:hAnsi="Cambria"/>
                <w:sz w:val="18"/>
                <w:szCs w:val="18"/>
              </w:rPr>
              <w:t xml:space="preserve">Analyze a historian’s argument, </w:t>
            </w:r>
            <w:r w:rsidR="005D5038">
              <w:rPr>
                <w:rFonts w:ascii="Cambria" w:hAnsi="Cambria"/>
                <w:sz w:val="18"/>
                <w:szCs w:val="18"/>
              </w:rPr>
              <w:t xml:space="preserve">explain how the argument has been supported through the </w:t>
            </w:r>
            <w:r w:rsidRPr="00FC79FA">
              <w:rPr>
                <w:rFonts w:ascii="Cambria" w:hAnsi="Cambria"/>
                <w:sz w:val="18"/>
                <w:szCs w:val="18"/>
              </w:rPr>
              <w:t>analysis of relevant hi</w:t>
            </w:r>
            <w:r w:rsidR="005D5038">
              <w:rPr>
                <w:rFonts w:ascii="Cambria" w:hAnsi="Cambria"/>
                <w:sz w:val="18"/>
                <w:szCs w:val="18"/>
              </w:rPr>
              <w:t xml:space="preserve">storical evidence, and evaluate </w:t>
            </w:r>
            <w:r w:rsidRPr="00FC79FA">
              <w:rPr>
                <w:rFonts w:ascii="Cambria" w:hAnsi="Cambria"/>
                <w:sz w:val="18"/>
                <w:szCs w:val="18"/>
              </w:rPr>
              <w:t xml:space="preserve">the argument’s effectiveness. </w:t>
            </w:r>
          </w:p>
          <w:p w14:paraId="1C1F3707" w14:textId="77777777" w:rsidR="00634FFB" w:rsidRPr="00FC79FA" w:rsidRDefault="00634FFB" w:rsidP="00FC79FA">
            <w:pPr>
              <w:rPr>
                <w:rFonts w:ascii="Cambria" w:hAnsi="Cambria"/>
                <w:sz w:val="18"/>
                <w:szCs w:val="18"/>
              </w:rPr>
            </w:pPr>
          </w:p>
          <w:p w14:paraId="263A4F62" w14:textId="5A61A4D2" w:rsidR="007C0126" w:rsidRPr="00FC79FA" w:rsidRDefault="007C0126" w:rsidP="00FC79FA">
            <w:pPr>
              <w:rPr>
                <w:rFonts w:ascii="Cambria" w:hAnsi="Cambria"/>
                <w:sz w:val="18"/>
                <w:szCs w:val="18"/>
              </w:rPr>
            </w:pPr>
            <w:r w:rsidRPr="00634FFB">
              <w:rPr>
                <w:rFonts w:ascii="Cambria" w:hAnsi="Cambria"/>
                <w:b/>
                <w:sz w:val="18"/>
                <w:szCs w:val="18"/>
              </w:rPr>
              <w:t>B2</w:t>
            </w:r>
            <w:r w:rsidRPr="00FC79FA">
              <w:rPr>
                <w:rFonts w:ascii="Cambria" w:hAnsi="Cambria"/>
                <w:sz w:val="18"/>
                <w:szCs w:val="18"/>
              </w:rPr>
              <w:t xml:space="preserve">—Analyze diverse historical interpretations. </w:t>
            </w:r>
          </w:p>
        </w:tc>
        <w:tc>
          <w:tcPr>
            <w:tcW w:w="2741" w:type="dxa"/>
          </w:tcPr>
          <w:p w14:paraId="26042CEF" w14:textId="77777777" w:rsidR="007C0126" w:rsidRPr="00634FFB" w:rsidRDefault="007C0126" w:rsidP="00FC79FA">
            <w:pPr>
              <w:rPr>
                <w:rFonts w:ascii="Cambria" w:hAnsi="Cambria"/>
                <w:b/>
                <w:sz w:val="18"/>
                <w:szCs w:val="18"/>
              </w:rPr>
            </w:pPr>
            <w:r w:rsidRPr="00634FFB">
              <w:rPr>
                <w:rFonts w:ascii="Cambria" w:hAnsi="Cambria"/>
                <w:b/>
                <w:sz w:val="18"/>
                <w:szCs w:val="18"/>
              </w:rPr>
              <w:t xml:space="preserve">Comparison </w:t>
            </w:r>
          </w:p>
          <w:p w14:paraId="7FE29C27" w14:textId="77777777" w:rsidR="00FC79FA" w:rsidRDefault="00FC79FA" w:rsidP="00FC79FA">
            <w:pPr>
              <w:rPr>
                <w:rFonts w:ascii="Cambria" w:hAnsi="Cambria"/>
                <w:sz w:val="18"/>
                <w:szCs w:val="18"/>
              </w:rPr>
            </w:pPr>
            <w:r w:rsidRPr="00634FFB">
              <w:rPr>
                <w:rFonts w:ascii="Cambria" w:hAnsi="Cambria"/>
                <w:b/>
                <w:sz w:val="18"/>
                <w:szCs w:val="18"/>
              </w:rPr>
              <w:t>C1</w:t>
            </w:r>
            <w:r w:rsidRPr="00FC79FA">
              <w:rPr>
                <w:rFonts w:ascii="Cambria" w:hAnsi="Cambria"/>
                <w:sz w:val="18"/>
                <w:szCs w:val="18"/>
              </w:rPr>
              <w:t xml:space="preserve">—Compare diverse perspectives represented in primary and secondary sources in order to draw conclusions about one or more historical events. </w:t>
            </w:r>
          </w:p>
          <w:p w14:paraId="2AEE8787" w14:textId="77777777" w:rsidR="00634FFB" w:rsidRPr="00FC79FA" w:rsidRDefault="00634FFB" w:rsidP="00FC79FA">
            <w:pPr>
              <w:rPr>
                <w:rFonts w:ascii="Cambria" w:hAnsi="Cambria"/>
                <w:sz w:val="18"/>
                <w:szCs w:val="18"/>
              </w:rPr>
            </w:pPr>
          </w:p>
          <w:p w14:paraId="2E8CC933" w14:textId="7679D3AE" w:rsidR="007C0126" w:rsidRDefault="00FC79FA" w:rsidP="00FC79FA">
            <w:pPr>
              <w:rPr>
                <w:rFonts w:ascii="Cambria" w:hAnsi="Cambria"/>
                <w:sz w:val="18"/>
                <w:szCs w:val="18"/>
              </w:rPr>
            </w:pPr>
            <w:r w:rsidRPr="00634FFB">
              <w:rPr>
                <w:rFonts w:ascii="Cambria" w:hAnsi="Cambria"/>
                <w:b/>
                <w:sz w:val="18"/>
                <w:szCs w:val="18"/>
              </w:rPr>
              <w:t>C2</w:t>
            </w:r>
            <w:r w:rsidRPr="00FC79FA">
              <w:rPr>
                <w:rFonts w:ascii="Cambria" w:hAnsi="Cambria"/>
                <w:sz w:val="18"/>
                <w:szCs w:val="18"/>
              </w:rPr>
              <w:t>—Compare di</w:t>
            </w:r>
            <w:r w:rsidR="005D5038">
              <w:rPr>
                <w:rFonts w:ascii="Cambria" w:hAnsi="Cambria"/>
                <w:sz w:val="18"/>
                <w:szCs w:val="18"/>
              </w:rPr>
              <w:t xml:space="preserve">fferent historical individuals, </w:t>
            </w:r>
            <w:r w:rsidRPr="00FC79FA">
              <w:rPr>
                <w:rFonts w:ascii="Cambria" w:hAnsi="Cambria"/>
                <w:sz w:val="18"/>
                <w:szCs w:val="18"/>
              </w:rPr>
              <w:t>events, development</w:t>
            </w:r>
            <w:r w:rsidR="005D5038">
              <w:rPr>
                <w:rFonts w:ascii="Cambria" w:hAnsi="Cambria"/>
                <w:sz w:val="18"/>
                <w:szCs w:val="18"/>
              </w:rPr>
              <w:t xml:space="preserve">s, and/ or processes, analyzing </w:t>
            </w:r>
            <w:r w:rsidRPr="00FC79FA">
              <w:rPr>
                <w:rFonts w:ascii="Cambria" w:hAnsi="Cambria"/>
                <w:sz w:val="18"/>
                <w:szCs w:val="18"/>
              </w:rPr>
              <w:t xml:space="preserve">both similarities and differences in order to draw historically valid conclusions. Comparisons can be made across different time periods, across different geographical locations, and between different historical events or developments within the same time period and/ or geographical location. </w:t>
            </w:r>
          </w:p>
          <w:p w14:paraId="6371FD10" w14:textId="77777777" w:rsidR="00634FFB" w:rsidRPr="00FC79FA" w:rsidRDefault="00634FFB" w:rsidP="00FC79FA">
            <w:pPr>
              <w:rPr>
                <w:rFonts w:ascii="Cambria" w:hAnsi="Cambria"/>
                <w:sz w:val="18"/>
                <w:szCs w:val="18"/>
              </w:rPr>
            </w:pPr>
          </w:p>
          <w:p w14:paraId="6A0F7ECB" w14:textId="77777777" w:rsidR="007C0126" w:rsidRPr="00634FFB" w:rsidRDefault="007C0126" w:rsidP="00FC79FA">
            <w:pPr>
              <w:rPr>
                <w:rFonts w:ascii="Cambria" w:hAnsi="Cambria"/>
                <w:b/>
                <w:sz w:val="18"/>
                <w:szCs w:val="18"/>
              </w:rPr>
            </w:pPr>
            <w:r w:rsidRPr="00634FFB">
              <w:rPr>
                <w:rFonts w:ascii="Cambria" w:hAnsi="Cambria"/>
                <w:b/>
                <w:sz w:val="18"/>
                <w:szCs w:val="18"/>
              </w:rPr>
              <w:t>Contextualization</w:t>
            </w:r>
          </w:p>
          <w:p w14:paraId="2259DC5A" w14:textId="3FD893F4" w:rsidR="007C0126" w:rsidRDefault="00FC79FA" w:rsidP="00FC79FA">
            <w:pPr>
              <w:rPr>
                <w:rFonts w:ascii="Cambria" w:hAnsi="Cambria"/>
                <w:sz w:val="18"/>
                <w:szCs w:val="18"/>
              </w:rPr>
            </w:pPr>
            <w:r w:rsidRPr="00634FFB">
              <w:rPr>
                <w:rFonts w:ascii="Cambria" w:hAnsi="Cambria"/>
                <w:b/>
                <w:sz w:val="18"/>
                <w:szCs w:val="18"/>
              </w:rPr>
              <w:t>C3</w:t>
            </w:r>
            <w:r w:rsidRPr="00FC79FA">
              <w:rPr>
                <w:rFonts w:ascii="Cambria" w:hAnsi="Cambria"/>
                <w:sz w:val="18"/>
                <w:szCs w:val="18"/>
              </w:rPr>
              <w:t xml:space="preserve">—Situate historical events, developments, or processes within the broader regional, national, or global context in which they occurred in order to draw conclusions about their relative significance. </w:t>
            </w:r>
          </w:p>
          <w:p w14:paraId="27062D13" w14:textId="77777777" w:rsidR="00634FFB" w:rsidRPr="00FC79FA" w:rsidRDefault="00634FFB" w:rsidP="00FC79FA">
            <w:pPr>
              <w:rPr>
                <w:rFonts w:ascii="Cambria" w:hAnsi="Cambria"/>
                <w:sz w:val="18"/>
                <w:szCs w:val="18"/>
              </w:rPr>
            </w:pPr>
          </w:p>
          <w:p w14:paraId="6C672011" w14:textId="77777777" w:rsidR="007C0126" w:rsidRPr="00634FFB" w:rsidRDefault="007C0126" w:rsidP="00FC79FA">
            <w:pPr>
              <w:rPr>
                <w:rFonts w:ascii="Cambria" w:hAnsi="Cambria"/>
                <w:b/>
                <w:sz w:val="18"/>
                <w:szCs w:val="18"/>
              </w:rPr>
            </w:pPr>
            <w:r w:rsidRPr="00634FFB">
              <w:rPr>
                <w:rFonts w:ascii="Cambria" w:hAnsi="Cambria"/>
                <w:b/>
                <w:sz w:val="18"/>
                <w:szCs w:val="18"/>
              </w:rPr>
              <w:t xml:space="preserve">Synthesis </w:t>
            </w:r>
          </w:p>
          <w:p w14:paraId="7AD66805" w14:textId="77777777" w:rsidR="00FC79FA" w:rsidRDefault="00FC79FA" w:rsidP="00FC79FA">
            <w:pPr>
              <w:rPr>
                <w:rFonts w:ascii="Cambria" w:hAnsi="Cambria"/>
                <w:sz w:val="18"/>
                <w:szCs w:val="18"/>
              </w:rPr>
            </w:pPr>
            <w:r w:rsidRPr="00634FFB">
              <w:rPr>
                <w:rFonts w:ascii="Cambria" w:hAnsi="Cambria"/>
                <w:b/>
                <w:sz w:val="18"/>
                <w:szCs w:val="18"/>
              </w:rPr>
              <w:t>C4</w:t>
            </w:r>
            <w:r w:rsidRPr="00FC79FA">
              <w:rPr>
                <w:rFonts w:ascii="Cambria" w:hAnsi="Cambria"/>
                <w:sz w:val="18"/>
                <w:szCs w:val="18"/>
              </w:rPr>
              <w:t xml:space="preserve">—Make connections between a given historical issue and related developments in a different historical context, geographical area, period, or era, including the present. </w:t>
            </w:r>
          </w:p>
          <w:p w14:paraId="32FBF8B6" w14:textId="77777777" w:rsidR="00634FFB" w:rsidRPr="00FC79FA" w:rsidRDefault="00634FFB" w:rsidP="00FC79FA">
            <w:pPr>
              <w:rPr>
                <w:rFonts w:ascii="Cambria" w:hAnsi="Cambria"/>
                <w:sz w:val="18"/>
                <w:szCs w:val="18"/>
              </w:rPr>
            </w:pPr>
          </w:p>
          <w:p w14:paraId="5070B53B" w14:textId="0E2852D0" w:rsidR="00FC79FA" w:rsidRDefault="00FC79FA" w:rsidP="00FC79FA">
            <w:pPr>
              <w:rPr>
                <w:rFonts w:ascii="Cambria" w:hAnsi="Cambria"/>
                <w:sz w:val="18"/>
                <w:szCs w:val="18"/>
              </w:rPr>
            </w:pPr>
            <w:r w:rsidRPr="00634FFB">
              <w:rPr>
                <w:rFonts w:ascii="Cambria" w:hAnsi="Cambria"/>
                <w:b/>
                <w:sz w:val="18"/>
                <w:szCs w:val="18"/>
              </w:rPr>
              <w:t>C5</w:t>
            </w:r>
            <w:r w:rsidRPr="00FC79FA">
              <w:rPr>
                <w:rFonts w:ascii="Cambria" w:hAnsi="Cambria"/>
                <w:sz w:val="18"/>
                <w:szCs w:val="18"/>
              </w:rPr>
              <w:t>—Make connections between different course themes and/or approaches to history (such as political, economic, social, cult</w:t>
            </w:r>
            <w:r w:rsidR="00634FFB">
              <w:rPr>
                <w:rFonts w:ascii="Cambria" w:hAnsi="Cambria"/>
                <w:sz w:val="18"/>
                <w:szCs w:val="18"/>
              </w:rPr>
              <w:t xml:space="preserve">ural, or intellectual) for a </w:t>
            </w:r>
            <w:r w:rsidRPr="00FC79FA">
              <w:rPr>
                <w:rFonts w:ascii="Cambria" w:hAnsi="Cambria"/>
                <w:sz w:val="18"/>
                <w:szCs w:val="18"/>
              </w:rPr>
              <w:t xml:space="preserve">given historical issue. </w:t>
            </w:r>
          </w:p>
          <w:p w14:paraId="3BFDA718" w14:textId="77777777" w:rsidR="00634FFB" w:rsidRPr="00FC79FA" w:rsidRDefault="00634FFB" w:rsidP="00FC79FA">
            <w:pPr>
              <w:rPr>
                <w:rFonts w:ascii="Cambria" w:hAnsi="Cambria"/>
                <w:sz w:val="18"/>
                <w:szCs w:val="18"/>
              </w:rPr>
            </w:pPr>
          </w:p>
          <w:p w14:paraId="4B460EEE" w14:textId="479EDC87" w:rsidR="007C0126" w:rsidRPr="00FC79FA" w:rsidRDefault="00FC79FA" w:rsidP="00FC79FA">
            <w:pPr>
              <w:rPr>
                <w:rFonts w:ascii="Cambria" w:hAnsi="Cambria"/>
                <w:sz w:val="18"/>
                <w:szCs w:val="18"/>
              </w:rPr>
            </w:pPr>
            <w:r w:rsidRPr="00634FFB">
              <w:rPr>
                <w:rFonts w:ascii="Cambria" w:hAnsi="Cambria"/>
                <w:b/>
                <w:sz w:val="18"/>
                <w:szCs w:val="18"/>
              </w:rPr>
              <w:t>C6</w:t>
            </w:r>
            <w:r w:rsidR="005D5038">
              <w:rPr>
                <w:rFonts w:ascii="Cambria" w:hAnsi="Cambria"/>
                <w:sz w:val="18"/>
                <w:szCs w:val="18"/>
              </w:rPr>
              <w:t xml:space="preserve">—Use insights from a different discipline or </w:t>
            </w:r>
            <w:r w:rsidRPr="00FC79FA">
              <w:rPr>
                <w:rFonts w:ascii="Cambria" w:hAnsi="Cambria"/>
                <w:sz w:val="18"/>
                <w:szCs w:val="18"/>
              </w:rPr>
              <w:t xml:space="preserve">field of inquiry (such as economics, government, and politics, art history, anthropology) to better understand a given historical issue. (Note: For World and European Histories only). </w:t>
            </w:r>
          </w:p>
        </w:tc>
        <w:tc>
          <w:tcPr>
            <w:tcW w:w="2738" w:type="dxa"/>
          </w:tcPr>
          <w:p w14:paraId="59B7A9E2" w14:textId="77777777" w:rsidR="007C0126" w:rsidRPr="00DC6670" w:rsidRDefault="007C0126" w:rsidP="00FC79FA">
            <w:pPr>
              <w:rPr>
                <w:rFonts w:ascii="Cambria" w:hAnsi="Cambria"/>
                <w:b/>
                <w:sz w:val="18"/>
                <w:szCs w:val="18"/>
              </w:rPr>
            </w:pPr>
            <w:r w:rsidRPr="00DC6670">
              <w:rPr>
                <w:rFonts w:ascii="Cambria" w:hAnsi="Cambria"/>
                <w:b/>
                <w:sz w:val="18"/>
                <w:szCs w:val="18"/>
              </w:rPr>
              <w:t xml:space="preserve">Causation </w:t>
            </w:r>
          </w:p>
          <w:p w14:paraId="1730C44F" w14:textId="77777777" w:rsidR="00FC79FA" w:rsidRDefault="00FC79FA" w:rsidP="00FC79FA">
            <w:pPr>
              <w:rPr>
                <w:rFonts w:ascii="Cambria" w:hAnsi="Cambria"/>
                <w:sz w:val="18"/>
                <w:szCs w:val="18"/>
              </w:rPr>
            </w:pPr>
            <w:r w:rsidRPr="00DC6670">
              <w:rPr>
                <w:rFonts w:ascii="Cambria" w:hAnsi="Cambria"/>
                <w:b/>
                <w:sz w:val="18"/>
                <w:szCs w:val="18"/>
              </w:rPr>
              <w:t>D1</w:t>
            </w:r>
            <w:r w:rsidRPr="00FC79FA">
              <w:rPr>
                <w:rFonts w:ascii="Cambria" w:hAnsi="Cambria"/>
                <w:sz w:val="18"/>
                <w:szCs w:val="18"/>
              </w:rPr>
              <w:t xml:space="preserve">—Explain long and /or short-term causes and/or effects of an historical event, development, or process. </w:t>
            </w:r>
          </w:p>
          <w:p w14:paraId="2035FE02" w14:textId="77777777" w:rsidR="00DC6670" w:rsidRPr="00FC79FA" w:rsidRDefault="00DC6670" w:rsidP="00FC79FA">
            <w:pPr>
              <w:rPr>
                <w:rFonts w:ascii="Cambria" w:hAnsi="Cambria"/>
                <w:sz w:val="18"/>
                <w:szCs w:val="18"/>
              </w:rPr>
            </w:pPr>
          </w:p>
          <w:p w14:paraId="0D909598" w14:textId="0C07F02C" w:rsidR="007C0126" w:rsidRDefault="00FC79FA" w:rsidP="00FC79FA">
            <w:pPr>
              <w:rPr>
                <w:rFonts w:ascii="Cambria" w:hAnsi="Cambria"/>
                <w:sz w:val="18"/>
                <w:szCs w:val="18"/>
              </w:rPr>
            </w:pPr>
            <w:r w:rsidRPr="00FC79FA">
              <w:rPr>
                <w:rFonts w:ascii="Cambria" w:hAnsi="Cambria"/>
                <w:sz w:val="18"/>
                <w:szCs w:val="18"/>
              </w:rPr>
              <w:t xml:space="preserve">D2—Evaluate the relative significance of </w:t>
            </w:r>
            <w:r w:rsidR="005D5038">
              <w:rPr>
                <w:rFonts w:ascii="Cambria" w:hAnsi="Cambria"/>
                <w:sz w:val="18"/>
                <w:szCs w:val="18"/>
              </w:rPr>
              <w:t xml:space="preserve">different causes and/or effects </w:t>
            </w:r>
            <w:r w:rsidRPr="00FC79FA">
              <w:rPr>
                <w:rFonts w:ascii="Cambria" w:hAnsi="Cambria"/>
                <w:sz w:val="18"/>
                <w:szCs w:val="18"/>
              </w:rPr>
              <w:t xml:space="preserve">on historical events or processes, distinguishing between causation and correlation and showing an awareness of historical contingency. </w:t>
            </w:r>
          </w:p>
          <w:p w14:paraId="080DEFAB" w14:textId="77777777" w:rsidR="00DC6670" w:rsidRPr="00FC79FA" w:rsidRDefault="00DC6670" w:rsidP="00FC79FA">
            <w:pPr>
              <w:rPr>
                <w:rFonts w:ascii="Cambria" w:hAnsi="Cambria"/>
                <w:sz w:val="18"/>
                <w:szCs w:val="18"/>
              </w:rPr>
            </w:pPr>
          </w:p>
          <w:p w14:paraId="7EC7915A" w14:textId="77777777" w:rsidR="007C0126" w:rsidRPr="00DC6670" w:rsidRDefault="007C0126" w:rsidP="00FC79FA">
            <w:pPr>
              <w:rPr>
                <w:rFonts w:ascii="Cambria" w:hAnsi="Cambria"/>
                <w:b/>
                <w:sz w:val="18"/>
                <w:szCs w:val="18"/>
              </w:rPr>
            </w:pPr>
            <w:r w:rsidRPr="00DC6670">
              <w:rPr>
                <w:rFonts w:ascii="Cambria" w:hAnsi="Cambria"/>
                <w:b/>
                <w:sz w:val="18"/>
                <w:szCs w:val="18"/>
              </w:rPr>
              <w:t xml:space="preserve">Patterns of Continuity and Change over Time </w:t>
            </w:r>
          </w:p>
          <w:p w14:paraId="762D2CE9" w14:textId="77777777" w:rsidR="00FC79FA" w:rsidRDefault="00FC79FA" w:rsidP="00FC79FA">
            <w:pPr>
              <w:rPr>
                <w:rFonts w:ascii="Cambria" w:hAnsi="Cambria"/>
                <w:sz w:val="18"/>
                <w:szCs w:val="18"/>
              </w:rPr>
            </w:pPr>
            <w:r w:rsidRPr="00DC6670">
              <w:rPr>
                <w:rFonts w:ascii="Cambria" w:hAnsi="Cambria"/>
                <w:b/>
                <w:sz w:val="18"/>
                <w:szCs w:val="18"/>
              </w:rPr>
              <w:t>D3</w:t>
            </w:r>
            <w:r w:rsidRPr="00FC79FA">
              <w:rPr>
                <w:rFonts w:ascii="Cambria" w:hAnsi="Cambria"/>
                <w:sz w:val="18"/>
                <w:szCs w:val="18"/>
              </w:rPr>
              <w:t>—Identify patterns of continuity and change over time and explain the signific</w:t>
            </w:r>
            <w:bookmarkStart w:id="0" w:name="_GoBack"/>
            <w:bookmarkEnd w:id="0"/>
            <w:r w:rsidRPr="00FC79FA">
              <w:rPr>
                <w:rFonts w:ascii="Cambria" w:hAnsi="Cambria"/>
                <w:sz w:val="18"/>
                <w:szCs w:val="18"/>
              </w:rPr>
              <w:t xml:space="preserve">ance of such patterns. </w:t>
            </w:r>
          </w:p>
          <w:p w14:paraId="19B018F6" w14:textId="77777777" w:rsidR="00DC6670" w:rsidRPr="00FC79FA" w:rsidRDefault="00DC6670" w:rsidP="00FC79FA">
            <w:pPr>
              <w:rPr>
                <w:rFonts w:ascii="Cambria" w:hAnsi="Cambria"/>
                <w:sz w:val="18"/>
                <w:szCs w:val="18"/>
              </w:rPr>
            </w:pPr>
          </w:p>
          <w:p w14:paraId="705920B8" w14:textId="0D9B77B9" w:rsidR="007C0126" w:rsidRDefault="00FC79FA" w:rsidP="00FC79FA">
            <w:pPr>
              <w:rPr>
                <w:rFonts w:ascii="Cambria" w:hAnsi="Cambria"/>
                <w:sz w:val="18"/>
                <w:szCs w:val="18"/>
              </w:rPr>
            </w:pPr>
            <w:r w:rsidRPr="00DC6670">
              <w:rPr>
                <w:rFonts w:ascii="Cambria" w:hAnsi="Cambria"/>
                <w:b/>
                <w:sz w:val="18"/>
                <w:szCs w:val="18"/>
              </w:rPr>
              <w:t>D4</w:t>
            </w:r>
            <w:r w:rsidRPr="00FC79FA">
              <w:rPr>
                <w:rFonts w:ascii="Cambria" w:hAnsi="Cambria"/>
                <w:sz w:val="18"/>
                <w:szCs w:val="18"/>
              </w:rPr>
              <w:t xml:space="preserve">—Explain how patterns of continuity and change over time relate to larger historical processes or themes. </w:t>
            </w:r>
          </w:p>
          <w:p w14:paraId="13BA64CB" w14:textId="77777777" w:rsidR="00DC6670" w:rsidRPr="00FC79FA" w:rsidRDefault="00DC6670" w:rsidP="00FC79FA">
            <w:pPr>
              <w:rPr>
                <w:rFonts w:ascii="Cambria" w:hAnsi="Cambria"/>
                <w:sz w:val="18"/>
                <w:szCs w:val="18"/>
              </w:rPr>
            </w:pPr>
          </w:p>
          <w:p w14:paraId="26491A19" w14:textId="77777777" w:rsidR="007C0126" w:rsidRPr="00DC6670" w:rsidRDefault="007C0126" w:rsidP="00FC79FA">
            <w:pPr>
              <w:rPr>
                <w:rFonts w:ascii="Cambria" w:hAnsi="Cambria"/>
                <w:b/>
                <w:sz w:val="18"/>
                <w:szCs w:val="18"/>
              </w:rPr>
            </w:pPr>
            <w:r w:rsidRPr="00DC6670">
              <w:rPr>
                <w:rFonts w:ascii="Cambria" w:hAnsi="Cambria"/>
                <w:b/>
                <w:sz w:val="18"/>
                <w:szCs w:val="18"/>
              </w:rPr>
              <w:t xml:space="preserve">Periodization </w:t>
            </w:r>
          </w:p>
          <w:p w14:paraId="5D64DBBE" w14:textId="77777777" w:rsidR="00FC79FA" w:rsidRDefault="00FC79FA" w:rsidP="00FC79FA">
            <w:pPr>
              <w:rPr>
                <w:rFonts w:ascii="Cambria" w:hAnsi="Cambria"/>
                <w:sz w:val="18"/>
                <w:szCs w:val="18"/>
              </w:rPr>
            </w:pPr>
            <w:r w:rsidRPr="00DC6670">
              <w:rPr>
                <w:rFonts w:ascii="Cambria" w:hAnsi="Cambria"/>
                <w:b/>
                <w:sz w:val="18"/>
                <w:szCs w:val="18"/>
              </w:rPr>
              <w:t>D5</w:t>
            </w:r>
            <w:r w:rsidRPr="00FC79FA">
              <w:rPr>
                <w:rFonts w:ascii="Cambria" w:hAnsi="Cambria"/>
                <w:sz w:val="18"/>
                <w:szCs w:val="18"/>
              </w:rPr>
              <w:t xml:space="preserve">—Explain ways historical events and processes can be organized into discrete, different, and definable historical periods. </w:t>
            </w:r>
          </w:p>
          <w:p w14:paraId="48403F5B" w14:textId="77777777" w:rsidR="00B8189F" w:rsidRPr="00FC79FA" w:rsidRDefault="00B8189F" w:rsidP="00FC79FA">
            <w:pPr>
              <w:rPr>
                <w:rFonts w:ascii="Cambria" w:hAnsi="Cambria"/>
                <w:sz w:val="18"/>
                <w:szCs w:val="18"/>
              </w:rPr>
            </w:pPr>
          </w:p>
          <w:p w14:paraId="49A073F1" w14:textId="1E183B6C" w:rsidR="00FC79FA" w:rsidRPr="00FC79FA" w:rsidRDefault="00FC79FA" w:rsidP="00FC79FA">
            <w:pPr>
              <w:rPr>
                <w:rFonts w:ascii="Cambria" w:hAnsi="Cambria"/>
                <w:sz w:val="18"/>
                <w:szCs w:val="18"/>
              </w:rPr>
            </w:pPr>
            <w:r w:rsidRPr="00DC6670">
              <w:rPr>
                <w:rFonts w:ascii="Cambria" w:hAnsi="Cambria"/>
                <w:b/>
                <w:sz w:val="18"/>
                <w:szCs w:val="18"/>
              </w:rPr>
              <w:t>D6</w:t>
            </w:r>
            <w:r w:rsidRPr="00FC79FA">
              <w:rPr>
                <w:rFonts w:ascii="Cambria" w:hAnsi="Cambria"/>
                <w:sz w:val="18"/>
                <w:szCs w:val="18"/>
              </w:rPr>
              <w:t>—Evaluate whether a particular event or date could or could not be a turning point between different, definable histo</w:t>
            </w:r>
            <w:r w:rsidR="00B8189F">
              <w:rPr>
                <w:rFonts w:ascii="Cambria" w:hAnsi="Cambria"/>
                <w:sz w:val="18"/>
                <w:szCs w:val="18"/>
              </w:rPr>
              <w:t xml:space="preserve">rical periods, when considered </w:t>
            </w:r>
            <w:r w:rsidRPr="00FC79FA">
              <w:rPr>
                <w:rFonts w:ascii="Cambria" w:hAnsi="Cambria"/>
                <w:sz w:val="18"/>
                <w:szCs w:val="18"/>
              </w:rPr>
              <w:t xml:space="preserve">in terms of particular historical evidence. </w:t>
            </w:r>
          </w:p>
          <w:p w14:paraId="22AC54DC" w14:textId="77777777" w:rsidR="00B8189F" w:rsidRDefault="00B8189F" w:rsidP="00FC79FA">
            <w:pPr>
              <w:rPr>
                <w:rFonts w:ascii="Cambria" w:hAnsi="Cambria"/>
                <w:sz w:val="18"/>
                <w:szCs w:val="18"/>
              </w:rPr>
            </w:pPr>
          </w:p>
          <w:p w14:paraId="5D7AF03F" w14:textId="503A6D6E" w:rsidR="007C0126" w:rsidRPr="00FC79FA" w:rsidRDefault="00FC79FA" w:rsidP="00FC79FA">
            <w:pPr>
              <w:rPr>
                <w:rFonts w:ascii="Cambria" w:hAnsi="Cambria"/>
                <w:sz w:val="18"/>
                <w:szCs w:val="18"/>
              </w:rPr>
            </w:pPr>
            <w:r w:rsidRPr="00B8189F">
              <w:rPr>
                <w:rFonts w:ascii="Cambria" w:hAnsi="Cambria"/>
                <w:b/>
                <w:sz w:val="18"/>
                <w:szCs w:val="18"/>
              </w:rPr>
              <w:t>D7</w:t>
            </w:r>
            <w:r w:rsidRPr="00FC79FA">
              <w:rPr>
                <w:rFonts w:ascii="Cambria" w:hAnsi="Cambria"/>
                <w:sz w:val="18"/>
                <w:szCs w:val="18"/>
              </w:rPr>
              <w:t xml:space="preserve">—Analyze different and/or competing models of periodization. </w:t>
            </w:r>
          </w:p>
        </w:tc>
        <w:tc>
          <w:tcPr>
            <w:tcW w:w="2738" w:type="dxa"/>
          </w:tcPr>
          <w:p w14:paraId="505F7F72" w14:textId="77777777" w:rsidR="007C0126" w:rsidRPr="00952319" w:rsidRDefault="007C0126" w:rsidP="00FC79FA">
            <w:pPr>
              <w:rPr>
                <w:rFonts w:ascii="Cambria" w:hAnsi="Cambria"/>
                <w:b/>
                <w:sz w:val="18"/>
                <w:szCs w:val="18"/>
              </w:rPr>
            </w:pPr>
            <w:r w:rsidRPr="00952319">
              <w:rPr>
                <w:rFonts w:ascii="Cambria" w:hAnsi="Cambria"/>
                <w:b/>
                <w:sz w:val="18"/>
                <w:szCs w:val="18"/>
              </w:rPr>
              <w:t xml:space="preserve">Argumentation </w:t>
            </w:r>
          </w:p>
          <w:p w14:paraId="5D9A6E37" w14:textId="4872644E" w:rsidR="007C0126" w:rsidRDefault="00FC79FA" w:rsidP="00FC79FA">
            <w:pPr>
              <w:rPr>
                <w:rFonts w:ascii="Cambria" w:hAnsi="Cambria"/>
                <w:sz w:val="18"/>
                <w:szCs w:val="18"/>
              </w:rPr>
            </w:pPr>
            <w:r w:rsidRPr="00952319">
              <w:rPr>
                <w:rFonts w:ascii="Cambria" w:hAnsi="Cambria"/>
                <w:b/>
                <w:sz w:val="18"/>
                <w:szCs w:val="18"/>
              </w:rPr>
              <w:t>E1</w:t>
            </w:r>
            <w:r w:rsidRPr="00FC79FA">
              <w:rPr>
                <w:rFonts w:ascii="Cambria" w:hAnsi="Cambria"/>
                <w:sz w:val="18"/>
                <w:szCs w:val="18"/>
              </w:rPr>
              <w:t>—Articulate a def</w:t>
            </w:r>
            <w:r w:rsidR="005D5038">
              <w:rPr>
                <w:rFonts w:ascii="Cambria" w:hAnsi="Cambria"/>
                <w:sz w:val="18"/>
                <w:szCs w:val="18"/>
              </w:rPr>
              <w:t xml:space="preserve">ensible claim about the past in </w:t>
            </w:r>
            <w:r w:rsidRPr="00FC79FA">
              <w:rPr>
                <w:rFonts w:ascii="Cambria" w:hAnsi="Cambria"/>
                <w:sz w:val="18"/>
                <w:szCs w:val="18"/>
              </w:rPr>
              <w:t>the form of a clear and compelling thesis that evaluates the relative importance of multiple factors and recognizes disparate, dive</w:t>
            </w:r>
            <w:r w:rsidR="00952319">
              <w:rPr>
                <w:rFonts w:ascii="Cambria" w:hAnsi="Cambria"/>
                <w:sz w:val="18"/>
                <w:szCs w:val="18"/>
              </w:rPr>
              <w:t xml:space="preserve">rse, or contradictory evidence </w:t>
            </w:r>
            <w:r w:rsidRPr="00FC79FA">
              <w:rPr>
                <w:rFonts w:ascii="Cambria" w:hAnsi="Cambria"/>
                <w:sz w:val="18"/>
                <w:szCs w:val="18"/>
              </w:rPr>
              <w:t xml:space="preserve">or perspectives. </w:t>
            </w:r>
          </w:p>
          <w:p w14:paraId="23631DC1" w14:textId="77777777" w:rsidR="00952319" w:rsidRPr="00FC79FA" w:rsidRDefault="00952319" w:rsidP="00FC79FA">
            <w:pPr>
              <w:rPr>
                <w:rFonts w:ascii="Cambria" w:hAnsi="Cambria"/>
                <w:sz w:val="18"/>
                <w:szCs w:val="18"/>
              </w:rPr>
            </w:pPr>
          </w:p>
          <w:p w14:paraId="088312B2" w14:textId="77777777" w:rsidR="007C0126" w:rsidRPr="00952319" w:rsidRDefault="007C0126" w:rsidP="00FC79FA">
            <w:pPr>
              <w:rPr>
                <w:rFonts w:ascii="Cambria" w:hAnsi="Cambria"/>
                <w:b/>
                <w:sz w:val="18"/>
                <w:szCs w:val="18"/>
              </w:rPr>
            </w:pPr>
            <w:r w:rsidRPr="00952319">
              <w:rPr>
                <w:rFonts w:ascii="Cambria" w:hAnsi="Cambria"/>
                <w:b/>
                <w:sz w:val="18"/>
                <w:szCs w:val="18"/>
              </w:rPr>
              <w:t xml:space="preserve">Argumentation: Using Evidence to Support an Argument </w:t>
            </w:r>
          </w:p>
          <w:p w14:paraId="4EDCCCC9" w14:textId="1B22F8ED" w:rsidR="00FC79FA" w:rsidRDefault="00FC79FA" w:rsidP="00FC79FA">
            <w:pPr>
              <w:rPr>
                <w:rFonts w:ascii="Cambria" w:hAnsi="Cambria"/>
                <w:sz w:val="18"/>
                <w:szCs w:val="18"/>
              </w:rPr>
            </w:pPr>
            <w:r w:rsidRPr="00952319">
              <w:rPr>
                <w:rFonts w:ascii="Cambria" w:hAnsi="Cambria"/>
                <w:b/>
                <w:sz w:val="18"/>
                <w:szCs w:val="18"/>
              </w:rPr>
              <w:t>E2</w:t>
            </w:r>
            <w:r w:rsidR="005D5038">
              <w:rPr>
                <w:rFonts w:ascii="Cambria" w:hAnsi="Cambria"/>
                <w:sz w:val="18"/>
                <w:szCs w:val="18"/>
              </w:rPr>
              <w:t xml:space="preserve">—Develop and support </w:t>
            </w:r>
            <w:r w:rsidRPr="00FC79FA">
              <w:rPr>
                <w:rFonts w:ascii="Cambria" w:hAnsi="Cambria"/>
                <w:sz w:val="18"/>
                <w:szCs w:val="18"/>
              </w:rPr>
              <w:t>a historical argument, including in a written e</w:t>
            </w:r>
            <w:r w:rsidR="00952319">
              <w:rPr>
                <w:rFonts w:ascii="Cambria" w:hAnsi="Cambria"/>
                <w:sz w:val="18"/>
                <w:szCs w:val="18"/>
              </w:rPr>
              <w:t xml:space="preserve">ssay, through a close analysis </w:t>
            </w:r>
            <w:r w:rsidRPr="00FC79FA">
              <w:rPr>
                <w:rFonts w:ascii="Cambria" w:hAnsi="Cambria"/>
                <w:sz w:val="18"/>
                <w:szCs w:val="18"/>
              </w:rPr>
              <w:t xml:space="preserve">of relevant and diverse historical evidence, framing the argument and evidence around the application of a specific historical thinking skill (e.g., comparison, causation, patterns of continuity and change over time, or periodization). </w:t>
            </w:r>
          </w:p>
          <w:p w14:paraId="2C792811" w14:textId="77777777" w:rsidR="00952319" w:rsidRPr="00FC79FA" w:rsidRDefault="00952319" w:rsidP="00FC79FA">
            <w:pPr>
              <w:rPr>
                <w:rFonts w:ascii="Cambria" w:hAnsi="Cambria"/>
                <w:sz w:val="18"/>
                <w:szCs w:val="18"/>
              </w:rPr>
            </w:pPr>
          </w:p>
          <w:p w14:paraId="07A910E4" w14:textId="77777777" w:rsidR="00FC79FA" w:rsidRDefault="00FC79FA" w:rsidP="00FC79FA">
            <w:pPr>
              <w:rPr>
                <w:rFonts w:ascii="Cambria" w:hAnsi="Cambria"/>
                <w:sz w:val="18"/>
                <w:szCs w:val="18"/>
              </w:rPr>
            </w:pPr>
            <w:r w:rsidRPr="00952319">
              <w:rPr>
                <w:rFonts w:ascii="Cambria" w:hAnsi="Cambria"/>
                <w:b/>
                <w:sz w:val="18"/>
                <w:szCs w:val="18"/>
              </w:rPr>
              <w:t>E3</w:t>
            </w:r>
            <w:r w:rsidRPr="00FC79FA">
              <w:rPr>
                <w:rFonts w:ascii="Cambria" w:hAnsi="Cambria"/>
                <w:sz w:val="18"/>
                <w:szCs w:val="18"/>
              </w:rPr>
              <w:t xml:space="preserve">—Evaluate evidence to explain its relevance to a claim or thesis, providing clear and consistent links between the evidence and the argument. </w:t>
            </w:r>
          </w:p>
          <w:p w14:paraId="3F02DB6F" w14:textId="77777777" w:rsidR="00952319" w:rsidRPr="00FC79FA" w:rsidRDefault="00952319" w:rsidP="00FC79FA">
            <w:pPr>
              <w:rPr>
                <w:rFonts w:ascii="Cambria" w:hAnsi="Cambria"/>
                <w:sz w:val="18"/>
                <w:szCs w:val="18"/>
              </w:rPr>
            </w:pPr>
          </w:p>
          <w:p w14:paraId="2F7D53A7" w14:textId="694FAE2D" w:rsidR="007C0126" w:rsidRPr="00FC79FA" w:rsidRDefault="00FC79FA" w:rsidP="00FC79FA">
            <w:pPr>
              <w:rPr>
                <w:rFonts w:ascii="Cambria" w:hAnsi="Cambria"/>
                <w:sz w:val="18"/>
                <w:szCs w:val="18"/>
              </w:rPr>
            </w:pPr>
            <w:r w:rsidRPr="00952319">
              <w:rPr>
                <w:rFonts w:ascii="Cambria" w:hAnsi="Cambria"/>
                <w:b/>
                <w:sz w:val="18"/>
                <w:szCs w:val="18"/>
              </w:rPr>
              <w:t>E4</w:t>
            </w:r>
            <w:r w:rsidRPr="00FC79FA">
              <w:rPr>
                <w:rFonts w:ascii="Cambria" w:hAnsi="Cambria"/>
                <w:sz w:val="18"/>
                <w:szCs w:val="18"/>
              </w:rPr>
              <w:t>—Relate diverse historical evidence in a cohesive way to illustrate contradiction, corroboration, qua</w:t>
            </w:r>
            <w:r w:rsidR="00952319">
              <w:rPr>
                <w:rFonts w:ascii="Cambria" w:hAnsi="Cambria"/>
                <w:sz w:val="18"/>
                <w:szCs w:val="18"/>
              </w:rPr>
              <w:t xml:space="preserve">lification, and other types of </w:t>
            </w:r>
            <w:r w:rsidRPr="00FC79FA">
              <w:rPr>
                <w:rFonts w:ascii="Cambria" w:hAnsi="Cambria"/>
                <w:sz w:val="18"/>
                <w:szCs w:val="18"/>
              </w:rPr>
              <w:t xml:space="preserve">historical relationships in developing an argument. </w:t>
            </w:r>
          </w:p>
        </w:tc>
      </w:tr>
    </w:tbl>
    <w:p w14:paraId="45F999F5" w14:textId="77777777" w:rsidR="00662108" w:rsidRPr="003B6DF5" w:rsidRDefault="00662108">
      <w:pPr>
        <w:rPr>
          <w:sz w:val="20"/>
          <w:szCs w:val="20"/>
        </w:rPr>
      </w:pPr>
    </w:p>
    <w:sectPr w:rsidR="00662108" w:rsidRPr="003B6DF5" w:rsidSect="006621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108"/>
    <w:rsid w:val="00016DF6"/>
    <w:rsid w:val="0005235F"/>
    <w:rsid w:val="002473FC"/>
    <w:rsid w:val="002E6142"/>
    <w:rsid w:val="00395CA8"/>
    <w:rsid w:val="003A6A04"/>
    <w:rsid w:val="003B6DF5"/>
    <w:rsid w:val="004438CB"/>
    <w:rsid w:val="005644DA"/>
    <w:rsid w:val="005D5038"/>
    <w:rsid w:val="00634FFB"/>
    <w:rsid w:val="00662108"/>
    <w:rsid w:val="0079594D"/>
    <w:rsid w:val="007C0126"/>
    <w:rsid w:val="007F64D1"/>
    <w:rsid w:val="008133EC"/>
    <w:rsid w:val="008D5945"/>
    <w:rsid w:val="008D762D"/>
    <w:rsid w:val="00952319"/>
    <w:rsid w:val="00A87656"/>
    <w:rsid w:val="00B8189F"/>
    <w:rsid w:val="00CD518B"/>
    <w:rsid w:val="00D4288D"/>
    <w:rsid w:val="00D4339F"/>
    <w:rsid w:val="00DC6670"/>
    <w:rsid w:val="00E51677"/>
    <w:rsid w:val="00FC7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22D51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6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1334</Words>
  <Characters>7606</Characters>
  <Application>Microsoft Office Word</Application>
  <DocSecurity>0</DocSecurity>
  <Lines>63</Lines>
  <Paragraphs>17</Paragraphs>
  <ScaleCrop>false</ScaleCrop>
  <Company/>
  <LinksUpToDate>false</LinksUpToDate>
  <CharactersWithSpaces>8923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joe</cp:lastModifiedBy>
  <cp:revision>21</cp:revision>
  <dcterms:created xsi:type="dcterms:W3CDTF">2015-08-03T12:58:00Z</dcterms:created>
  <dcterms:modified xsi:type="dcterms:W3CDTF">2015-08-13T20:41:00Z</dcterms:modified>
</cp:coreProperties>
</file>